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BF773" w14:textId="1C60197A" w:rsidR="002D4599" w:rsidRDefault="008A14CA" w:rsidP="002D4599">
      <w:pPr>
        <w:spacing w:line="276" w:lineRule="auto"/>
        <w:ind w:right="28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noProof/>
          <w:lang w:val="pt-BR"/>
        </w:rPr>
        <w:drawing>
          <wp:anchor distT="152400" distB="152400" distL="152400" distR="152400" simplePos="0" relativeHeight="251659264" behindDoc="0" locked="0" layoutInCell="1" allowOverlap="1" wp14:anchorId="0E1881D0" wp14:editId="22D560C7">
            <wp:simplePos x="0" y="0"/>
            <wp:positionH relativeFrom="page">
              <wp:posOffset>14605</wp:posOffset>
            </wp:positionH>
            <wp:positionV relativeFrom="page">
              <wp:align>top</wp:align>
            </wp:positionV>
            <wp:extent cx="7556500" cy="1115194"/>
            <wp:effectExtent l="0" t="0" r="6350" b="8890"/>
            <wp:wrapTopAndBottom distT="152400" distB="152400"/>
            <wp:docPr id="680505591" name="Imagem 680505591" descr="Cabeçalho SBSS-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beçalho SBSS-02.jpg" descr="Cabeçalho SBSS-02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1151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152400" distL="152400" distR="152400" simplePos="0" relativeHeight="4" behindDoc="0" locked="0" layoutInCell="0" allowOverlap="1" wp14:anchorId="7FE85B7A" wp14:editId="100A658A">
            <wp:simplePos x="0" y="0"/>
            <wp:positionH relativeFrom="rightMargin">
              <wp:posOffset>0</wp:posOffset>
            </wp:positionH>
            <wp:positionV relativeFrom="page">
              <wp:align>top</wp:align>
            </wp:positionV>
            <wp:extent cx="7556500" cy="1115060"/>
            <wp:effectExtent l="0" t="0" r="0" b="0"/>
            <wp:wrapTopAndBottom/>
            <wp:docPr id="1" name="image1.jpg" descr="Cabeçalho SBSS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Cabeçalho SBSS-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color w:val="000000"/>
          <w:sz w:val="28"/>
          <w:szCs w:val="28"/>
        </w:rPr>
        <w:t>COMPONENTES MORFOLÓGICO DA FORRAGEM DE AVEIA COM USO DE ÁCIDOS HÚMICOS E FÚLVICOS</w:t>
      </w:r>
    </w:p>
    <w:p w14:paraId="2DBE12BF" w14:textId="6419AEC6" w:rsidR="002D4599" w:rsidRPr="002D4599" w:rsidRDefault="002D4599" w:rsidP="002D4599">
      <w:pPr>
        <w:spacing w:line="276" w:lineRule="auto"/>
        <w:ind w:right="280"/>
        <w:jc w:val="center"/>
        <w:rPr>
          <w:rFonts w:ascii="Arial" w:eastAsia="Arial" w:hAnsi="Arial" w:cs="Arial"/>
          <w:bCs/>
          <w:color w:val="000000"/>
          <w:sz w:val="22"/>
          <w:szCs w:val="22"/>
        </w:rPr>
      </w:pPr>
    </w:p>
    <w:p w14:paraId="0AEA2E90" w14:textId="77777777" w:rsidR="002D4599" w:rsidRDefault="002D4599" w:rsidP="002D4599">
      <w:pPr>
        <w:ind w:right="284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 xml:space="preserve">Gabrielle </w:t>
      </w:r>
      <w:proofErr w:type="spellStart"/>
      <w:r>
        <w:rPr>
          <w:rFonts w:ascii="Arial" w:eastAsia="Arial" w:hAnsi="Arial" w:cs="Arial"/>
          <w:sz w:val="20"/>
          <w:szCs w:val="20"/>
          <w:u w:val="single"/>
        </w:rPr>
        <w:t>Pelegrini</w:t>
      </w:r>
      <w:proofErr w:type="spellEnd"/>
      <w:r>
        <w:rPr>
          <w:rFonts w:ascii="Arial" w:eastAsia="Arial" w:hAnsi="Arial" w:cs="Arial"/>
          <w:sz w:val="20"/>
          <w:szCs w:val="20"/>
          <w:u w:val="single"/>
        </w:rPr>
        <w:t xml:space="preserve"> Siqueira</w:t>
      </w:r>
      <w:r>
        <w:rPr>
          <w:rFonts w:ascii="Arial" w:eastAsia="Arial" w:hAnsi="Arial" w:cs="Arial"/>
          <w:color w:val="000000"/>
          <w:sz w:val="20"/>
          <w:szCs w:val="20"/>
          <w:vertAlign w:val="superscript"/>
        </w:rPr>
        <w:t>1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eastAsia="Arial" w:hAnsi="Arial" w:cs="Arial"/>
          <w:sz w:val="20"/>
          <w:szCs w:val="20"/>
        </w:rPr>
        <w:t>André Gustavo Mattos Ferreira</w:t>
      </w:r>
      <w:r>
        <w:rPr>
          <w:rFonts w:ascii="Arial" w:eastAsia="Arial" w:hAnsi="Arial" w:cs="Arial"/>
          <w:color w:val="000000"/>
          <w:sz w:val="20"/>
          <w:szCs w:val="20"/>
          <w:vertAlign w:val="superscript"/>
        </w:rPr>
        <w:t>1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eastAsia="Arial" w:hAnsi="Arial" w:cs="Arial"/>
          <w:sz w:val="20"/>
          <w:szCs w:val="20"/>
        </w:rPr>
        <w:t>Bruna Vieira</w:t>
      </w:r>
      <w:r>
        <w:rPr>
          <w:rFonts w:ascii="Arial" w:eastAsia="Arial" w:hAnsi="Arial" w:cs="Arial"/>
          <w:sz w:val="20"/>
          <w:szCs w:val="20"/>
          <w:vertAlign w:val="superscript"/>
        </w:rPr>
        <w:t>1</w:t>
      </w:r>
      <w:r>
        <w:rPr>
          <w:rFonts w:ascii="Arial" w:eastAsia="Arial" w:hAnsi="Arial" w:cs="Arial"/>
          <w:sz w:val="20"/>
          <w:szCs w:val="20"/>
        </w:rPr>
        <w:t>, Cleverson Anderson</w:t>
      </w:r>
      <w:r>
        <w:rPr>
          <w:rFonts w:ascii="Arial" w:eastAsia="Arial" w:hAnsi="Arial" w:cs="Arial"/>
          <w:sz w:val="20"/>
          <w:szCs w:val="20"/>
          <w:vertAlign w:val="superscript"/>
        </w:rPr>
        <w:t>1</w:t>
      </w:r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Kettlein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Rodrigues Pedroso</w:t>
      </w:r>
      <w:r>
        <w:rPr>
          <w:rFonts w:ascii="Arial" w:eastAsia="Arial" w:hAnsi="Arial" w:cs="Arial"/>
          <w:sz w:val="20"/>
          <w:szCs w:val="20"/>
          <w:vertAlign w:val="superscript"/>
        </w:rPr>
        <w:t>1</w:t>
      </w:r>
      <w:r>
        <w:rPr>
          <w:rFonts w:ascii="Arial" w:eastAsia="Arial" w:hAnsi="Arial" w:cs="Arial"/>
          <w:sz w:val="20"/>
          <w:szCs w:val="20"/>
        </w:rPr>
        <w:t>, Nathan Antunes de Souza</w:t>
      </w:r>
      <w:r>
        <w:rPr>
          <w:rFonts w:ascii="Arial" w:eastAsia="Arial" w:hAnsi="Arial" w:cs="Arial"/>
          <w:sz w:val="20"/>
          <w:szCs w:val="20"/>
          <w:vertAlign w:val="superscript"/>
        </w:rPr>
        <w:t>1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Kelen Cristina Basso</w:t>
      </w:r>
      <w:r>
        <w:rPr>
          <w:rFonts w:ascii="Arial" w:eastAsia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55090940" w14:textId="77777777" w:rsidR="002D4599" w:rsidRDefault="002D4599" w:rsidP="002D4599">
      <w:pPr>
        <w:pStyle w:val="LO-normal"/>
        <w:ind w:right="284"/>
        <w:jc w:val="center"/>
        <w:rPr>
          <w:rFonts w:ascii="Arial" w:eastAsia="Arial" w:hAnsi="Arial" w:cs="Arial"/>
          <w:color w:val="000000"/>
          <w:sz w:val="22"/>
          <w:szCs w:val="22"/>
          <w:u w:color="000000"/>
        </w:rPr>
      </w:pPr>
    </w:p>
    <w:p w14:paraId="2A56DA84" w14:textId="2126D233" w:rsidR="000D36B5" w:rsidRPr="002D4599" w:rsidRDefault="002D4599" w:rsidP="002D4599">
      <w:pPr>
        <w:ind w:right="284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vertAlign w:val="superscript"/>
        </w:rPr>
        <w:t>1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Acadêmicos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do </w:t>
      </w:r>
      <w:proofErr w:type="spellStart"/>
      <w:r>
        <w:rPr>
          <w:rFonts w:ascii="Arial" w:eastAsia="Arial" w:hAnsi="Arial" w:cs="Arial"/>
          <w:sz w:val="20"/>
          <w:szCs w:val="20"/>
        </w:rPr>
        <w:t>Curso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Agronomia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da </w:t>
      </w:r>
      <w:proofErr w:type="spellStart"/>
      <w:r>
        <w:rPr>
          <w:rFonts w:ascii="Arial" w:eastAsia="Arial" w:hAnsi="Arial" w:cs="Arial"/>
          <w:sz w:val="20"/>
          <w:szCs w:val="20"/>
        </w:rPr>
        <w:t>Universidade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Federal de Santa Catarina (UFSC), Campus de </w:t>
      </w:r>
      <w:proofErr w:type="spellStart"/>
      <w:r>
        <w:rPr>
          <w:rFonts w:ascii="Arial" w:eastAsia="Arial" w:hAnsi="Arial" w:cs="Arial"/>
          <w:sz w:val="20"/>
          <w:szCs w:val="20"/>
        </w:rPr>
        <w:t>Curitibanos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eastAsia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Professora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UFSC, Campus de </w:t>
      </w:r>
      <w:proofErr w:type="spellStart"/>
      <w:r>
        <w:rPr>
          <w:rFonts w:ascii="Arial" w:eastAsia="Arial" w:hAnsi="Arial" w:cs="Arial"/>
          <w:sz w:val="20"/>
          <w:szCs w:val="20"/>
        </w:rPr>
        <w:t>Curitibanos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E-mail: </w:t>
      </w:r>
      <w:r>
        <w:rPr>
          <w:rFonts w:ascii="Arial" w:eastAsia="Arial" w:hAnsi="Arial" w:cs="Arial"/>
          <w:sz w:val="20"/>
          <w:szCs w:val="20"/>
        </w:rPr>
        <w:t>gabrielle.siqueira@grad.ufsc.br</w:t>
      </w:r>
    </w:p>
    <w:p w14:paraId="4CC1F5F3" w14:textId="77777777" w:rsidR="000D36B5" w:rsidRDefault="000D36B5">
      <w:pPr>
        <w:ind w:right="284"/>
        <w:rPr>
          <w:rFonts w:ascii="Arial" w:eastAsia="Arial" w:hAnsi="Arial" w:cs="Arial"/>
          <w:color w:val="000000"/>
          <w:sz w:val="22"/>
          <w:szCs w:val="22"/>
        </w:rPr>
      </w:pPr>
    </w:p>
    <w:p w14:paraId="48054A23" w14:textId="1EE3896B" w:rsidR="000D36B5" w:rsidRDefault="00000000">
      <w:pPr>
        <w:jc w:val="both"/>
      </w:pP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Contribuição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para a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sociedade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: o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foco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dessa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pesquisa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avaliar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as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características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estruturais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pastos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aveia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preta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Testamos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aplicação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ácidos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húmicos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e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fúlvicos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como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alternativas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para </w:t>
      </w:r>
      <w:proofErr w:type="gramStart"/>
      <w:r>
        <w:rPr>
          <w:rFonts w:ascii="Arial" w:eastAsia="Arial" w:hAnsi="Arial" w:cs="Arial"/>
          <w:color w:val="00000A"/>
          <w:sz w:val="22"/>
          <w:szCs w:val="22"/>
        </w:rPr>
        <w:t>a</w:t>
      </w:r>
      <w:proofErr w:type="gram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otimização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fertilizantes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nitrogenados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Avaliamos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porcentagem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folhas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colmos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, material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morto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e a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densidade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perfilhos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em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resposta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à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adubação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nitrogenada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e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aos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ácidos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orgânicos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, que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resultaram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em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um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aumento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significativo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porcentagem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folhas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e de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perfilhos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. O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uso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desses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componentes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somados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à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adubação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nitrogenada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aplicados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no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momento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certo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do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desenvolvimento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da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aveia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podem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contribuir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melhoria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estrutural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dos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pastos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DF9F8E9" w14:textId="77777777" w:rsidR="000D36B5" w:rsidRDefault="000D36B5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9CEAE1A" w14:textId="77777777" w:rsidR="000D36B5" w:rsidRDefault="00000000">
      <w:pPr>
        <w:jc w:val="both"/>
      </w:pPr>
      <w:bookmarkStart w:id="0" w:name="_heading=h.gjdgxs"/>
      <w:bookmarkEnd w:id="0"/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Palavras-chave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: </w:t>
      </w:r>
      <w:r>
        <w:rPr>
          <w:rFonts w:ascii="Arial" w:eastAsia="Arial" w:hAnsi="Arial" w:cs="Arial"/>
          <w:i/>
          <w:color w:val="00000A"/>
          <w:sz w:val="22"/>
          <w:szCs w:val="22"/>
        </w:rPr>
        <w:t xml:space="preserve">Avena </w:t>
      </w:r>
      <w:proofErr w:type="spellStart"/>
      <w:r>
        <w:rPr>
          <w:rFonts w:ascii="Arial" w:eastAsia="Arial" w:hAnsi="Arial" w:cs="Arial"/>
          <w:i/>
          <w:color w:val="00000A"/>
          <w:sz w:val="22"/>
          <w:szCs w:val="22"/>
        </w:rPr>
        <w:t>strigosa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, </w:t>
      </w:r>
      <w:r w:rsidRPr="00FD2C99">
        <w:rPr>
          <w:rFonts w:ascii="Arial" w:eastAsia="Arial" w:hAnsi="Arial" w:cs="Arial"/>
          <w:i/>
          <w:color w:val="00000A"/>
          <w:sz w:val="22"/>
          <w:szCs w:val="22"/>
        </w:rPr>
        <w:t>Fito-</w:t>
      </w:r>
      <w:proofErr w:type="spellStart"/>
      <w:r w:rsidRPr="00FD2C99">
        <w:rPr>
          <w:rFonts w:ascii="Arial" w:eastAsia="Arial" w:hAnsi="Arial" w:cs="Arial"/>
          <w:i/>
          <w:color w:val="00000A"/>
          <w:sz w:val="22"/>
          <w:szCs w:val="22"/>
        </w:rPr>
        <w:t>hormônios</w:t>
      </w:r>
      <w:proofErr w:type="spellEnd"/>
      <w:r w:rsidRPr="00FD2C99">
        <w:rPr>
          <w:rFonts w:ascii="Arial" w:eastAsia="Arial" w:hAnsi="Arial" w:cs="Arial"/>
          <w:i/>
          <w:color w:val="00000A"/>
          <w:sz w:val="22"/>
          <w:szCs w:val="22"/>
        </w:rPr>
        <w:t xml:space="preserve">, </w:t>
      </w:r>
      <w:proofErr w:type="spellStart"/>
      <w:r w:rsidRPr="00FD2C99">
        <w:rPr>
          <w:rFonts w:ascii="Arial" w:eastAsia="Arial" w:hAnsi="Arial" w:cs="Arial"/>
          <w:i/>
          <w:color w:val="00000A"/>
          <w:sz w:val="22"/>
          <w:szCs w:val="22"/>
        </w:rPr>
        <w:t>Nitrogênio</w:t>
      </w:r>
      <w:proofErr w:type="spellEnd"/>
      <w:r w:rsidRPr="00FD2C99">
        <w:rPr>
          <w:rFonts w:ascii="Arial" w:eastAsia="Arial" w:hAnsi="Arial" w:cs="Arial"/>
          <w:i/>
          <w:color w:val="00000A"/>
          <w:sz w:val="22"/>
          <w:szCs w:val="22"/>
        </w:rPr>
        <w:t xml:space="preserve">, </w:t>
      </w:r>
      <w:proofErr w:type="spellStart"/>
      <w:r w:rsidRPr="00FD2C99">
        <w:rPr>
          <w:rFonts w:ascii="Arial" w:eastAsia="Arial" w:hAnsi="Arial" w:cs="Arial"/>
          <w:i/>
          <w:color w:val="00000A"/>
          <w:sz w:val="22"/>
          <w:szCs w:val="22"/>
        </w:rPr>
        <w:t>Porcentagem</w:t>
      </w:r>
      <w:proofErr w:type="spellEnd"/>
      <w:r w:rsidRPr="00FD2C99">
        <w:rPr>
          <w:rFonts w:ascii="Arial" w:eastAsia="Arial" w:hAnsi="Arial" w:cs="Arial"/>
          <w:i/>
          <w:color w:val="00000A"/>
          <w:sz w:val="22"/>
          <w:szCs w:val="22"/>
        </w:rPr>
        <w:t xml:space="preserve"> de </w:t>
      </w:r>
      <w:proofErr w:type="spellStart"/>
      <w:r w:rsidRPr="00FD2C99">
        <w:rPr>
          <w:rFonts w:ascii="Arial" w:eastAsia="Arial" w:hAnsi="Arial" w:cs="Arial"/>
          <w:i/>
          <w:color w:val="00000A"/>
          <w:sz w:val="22"/>
          <w:szCs w:val="22"/>
        </w:rPr>
        <w:t>folha</w:t>
      </w:r>
      <w:proofErr w:type="spellEnd"/>
      <w:r w:rsidRPr="00FD2C99">
        <w:rPr>
          <w:rFonts w:ascii="Arial" w:eastAsia="Arial" w:hAnsi="Arial" w:cs="Arial"/>
          <w:i/>
          <w:color w:val="00000A"/>
          <w:sz w:val="22"/>
          <w:szCs w:val="22"/>
        </w:rPr>
        <w:t>.</w:t>
      </w:r>
    </w:p>
    <w:p w14:paraId="18FA02C6" w14:textId="77777777" w:rsidR="000D36B5" w:rsidRDefault="000D36B5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A492BEA" w14:textId="79042B76" w:rsidR="000D36B5" w:rsidRDefault="00000000">
      <w:pPr>
        <w:jc w:val="both"/>
      </w:pP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Introdução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: </w:t>
      </w:r>
      <w:r w:rsidRPr="008A14CA">
        <w:rPr>
          <w:rFonts w:ascii="Arial" w:eastAsia="Arial" w:hAnsi="Arial" w:cs="Arial"/>
          <w:bCs/>
          <w:color w:val="000000"/>
          <w:sz w:val="22"/>
          <w:szCs w:val="22"/>
        </w:rPr>
        <w:t>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busca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por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otimizar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o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uso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fertilizantes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pecuária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muitos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produtos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vem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sendo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testados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lançados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no mercado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agrícola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destinados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à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melhoria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aumento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produtividade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Dentre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esses,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A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chamados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"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regeneradores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de solo"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surgem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como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uma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categoria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produtos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que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incorporam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essas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novas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tecnologias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. Eles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contêm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uma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combinação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frações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minerais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ácidos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húmicos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e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fúlvicos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que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desempenham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um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papel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vital no solo,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estimulando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atividade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dos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microrganismos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e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favorecendo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o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crescimento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das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raízes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das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plantas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Além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disso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, esses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produtos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auxiliam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diretamente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nutrição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das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plantas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facilitando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processos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como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liberação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nitrogênio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orgânico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, a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nitrificação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, a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mineralização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do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fosfato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e a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solubilização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micronutrientes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essenciais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(CARON et al., 2015).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Há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também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uma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série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compostos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que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podem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ser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incorporados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às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estratégias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manejo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agrícola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para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aumentar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produção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forragem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e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promover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uma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rápida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recuperação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das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plantas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após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o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pastejo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ou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corte. Estes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compostos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contém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fitoingredientes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como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aminoácidos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e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fito-hormônios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desempenham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um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papel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crucial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recuperação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fisiológica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e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metabólica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das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plantas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. Eles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estimulam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uma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maior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atividade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metabólica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permitindo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que as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plantas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se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recuperem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mais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rapidamente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situações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estresse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como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o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pastejo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ou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o </w:t>
      </w:r>
      <w:r w:rsidR="008A14CA">
        <w:rPr>
          <w:rFonts w:ascii="Arial" w:eastAsia="Arial" w:hAnsi="Arial" w:cs="Arial"/>
          <w:color w:val="00000A"/>
          <w:sz w:val="22"/>
          <w:szCs w:val="22"/>
        </w:rPr>
        <w:t xml:space="preserve">corte (CARON et al., 2015). </w:t>
      </w:r>
      <w:r>
        <w:rPr>
          <w:rFonts w:ascii="Arial" w:eastAsia="Arial" w:hAnsi="Arial" w:cs="Arial"/>
          <w:color w:val="00000A"/>
          <w:sz w:val="22"/>
          <w:szCs w:val="22"/>
        </w:rPr>
        <w:t xml:space="preserve">De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acordo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com esses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novos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métodos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, a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correta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adubação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nitrogenada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desempenha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papel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fundamental no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manejo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das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pastagens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. </w:t>
      </w:r>
      <w:proofErr w:type="gramStart"/>
      <w:r>
        <w:rPr>
          <w:rFonts w:ascii="Arial" w:eastAsia="Arial" w:hAnsi="Arial" w:cs="Arial"/>
          <w:color w:val="00000A"/>
          <w:sz w:val="22"/>
          <w:szCs w:val="22"/>
        </w:rPr>
        <w:t>A</w:t>
      </w:r>
      <w:proofErr w:type="gram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aplicação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fertilizantes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nitrogenados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adequados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durante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o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perfilhamento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da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aveia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e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após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o corte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ou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pastejo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e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idealmente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antes da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chuva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podem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ser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uma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estratégia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valiosa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para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otimizar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sistemas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agrícolas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utilizando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altura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ideal para entrada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ou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corte de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acordo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com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cada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cultura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. Se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manejadas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adequadamente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, as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plantas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inverno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podem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beneficiar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as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culturas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verão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promovendo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produção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matéria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orgânica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alta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qualidade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no solo (ASSMANN e SOARES, 2016). Esse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experimento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foi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conduzido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por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alunos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do Grupo de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Estudos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em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Forragicultura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de Santa Catarina (GEFSC)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em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parceria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com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uma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empresa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privada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. Visto que a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região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possui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um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grande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percentual de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atividade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pecuária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utilizando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o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sistema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boi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pasto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, o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estudo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contribui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significativamente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para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enriquecimentoa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formação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dos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alunos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envolvidos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proporcionando-lhes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perspectivas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práticas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e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relevantes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sobre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as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práticas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agrícolas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e </w:t>
      </w:r>
      <w:proofErr w:type="gramStart"/>
      <w:r>
        <w:rPr>
          <w:rFonts w:ascii="Arial" w:eastAsia="Arial" w:hAnsi="Arial" w:cs="Arial"/>
          <w:color w:val="00000A"/>
          <w:sz w:val="22"/>
          <w:szCs w:val="22"/>
        </w:rPr>
        <w:t>a</w:t>
      </w:r>
      <w:proofErr w:type="gram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interação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entre a academia e o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setor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produtivo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>.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14:paraId="74267C82" w14:textId="77777777" w:rsidR="000D36B5" w:rsidRDefault="000D36B5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3837287" w14:textId="1ADDB450" w:rsidR="000D36B5" w:rsidRDefault="00000000">
      <w:pPr>
        <w:jc w:val="both"/>
      </w:pPr>
      <w:bookmarkStart w:id="1" w:name="_heading=h.qlaf8ingx4a8"/>
      <w:bookmarkEnd w:id="1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Material e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métodos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>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experimento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conduzido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Fazenda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Agr</w:t>
      </w:r>
      <w:r>
        <w:rPr>
          <w:rFonts w:ascii="Arial" w:eastAsia="Arial" w:hAnsi="Arial" w:cs="Arial"/>
          <w:sz w:val="22"/>
          <w:szCs w:val="22"/>
        </w:rPr>
        <w:t>opecuária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da </w:t>
      </w:r>
      <w:proofErr w:type="spellStart"/>
      <w:r>
        <w:rPr>
          <w:rFonts w:ascii="Arial" w:eastAsia="Arial" w:hAnsi="Arial" w:cs="Arial"/>
          <w:sz w:val="22"/>
          <w:szCs w:val="22"/>
        </w:rPr>
        <w:t>Universidade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Santa Catarina, Campus </w:t>
      </w:r>
      <w:proofErr w:type="spellStart"/>
      <w:r>
        <w:rPr>
          <w:rFonts w:ascii="Arial" w:eastAsia="Arial" w:hAnsi="Arial" w:cs="Arial"/>
          <w:sz w:val="22"/>
          <w:szCs w:val="22"/>
        </w:rPr>
        <w:t>Curitibanos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A </w:t>
      </w:r>
      <w:proofErr w:type="spellStart"/>
      <w:r>
        <w:rPr>
          <w:rFonts w:ascii="Arial" w:eastAsia="Arial" w:hAnsi="Arial" w:cs="Arial"/>
          <w:sz w:val="22"/>
          <w:szCs w:val="22"/>
        </w:rPr>
        <w:t>região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possui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estações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bastante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definidas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 </w:t>
      </w:r>
      <w:proofErr w:type="spellStart"/>
      <w:r>
        <w:rPr>
          <w:rFonts w:ascii="Arial" w:eastAsia="Arial" w:hAnsi="Arial" w:cs="Arial"/>
          <w:sz w:val="22"/>
          <w:szCs w:val="22"/>
        </w:rPr>
        <w:t>temperaturas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médias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entre 15ºC e 25ºC </w:t>
      </w:r>
      <w:proofErr w:type="spellStart"/>
      <w:r>
        <w:rPr>
          <w:rFonts w:ascii="Arial" w:eastAsia="Arial" w:hAnsi="Arial" w:cs="Arial"/>
          <w:sz w:val="22"/>
          <w:szCs w:val="22"/>
        </w:rPr>
        <w:t>durante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todo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eastAsia="Arial" w:hAnsi="Arial" w:cs="Arial"/>
          <w:sz w:val="22"/>
          <w:szCs w:val="22"/>
        </w:rPr>
        <w:t>ano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com </w:t>
      </w:r>
      <w:proofErr w:type="spellStart"/>
      <w:r>
        <w:rPr>
          <w:rFonts w:ascii="Arial" w:eastAsia="Arial" w:hAnsi="Arial" w:cs="Arial"/>
          <w:sz w:val="22"/>
          <w:szCs w:val="22"/>
        </w:rPr>
        <w:t>distribuição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chuva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longo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lastRenderedPageBreak/>
        <w:t xml:space="preserve">do </w:t>
      </w:r>
      <w:proofErr w:type="spellStart"/>
      <w:r>
        <w:rPr>
          <w:rFonts w:ascii="Arial" w:eastAsia="Arial" w:hAnsi="Arial" w:cs="Arial"/>
          <w:sz w:val="22"/>
          <w:szCs w:val="22"/>
        </w:rPr>
        <w:t>ano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torno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1676 mm e </w:t>
      </w:r>
      <w:proofErr w:type="spellStart"/>
      <w:r>
        <w:rPr>
          <w:rFonts w:ascii="Arial" w:eastAsia="Arial" w:hAnsi="Arial" w:cs="Arial"/>
          <w:sz w:val="22"/>
          <w:szCs w:val="22"/>
        </w:rPr>
        <w:t>caracteriza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-se </w:t>
      </w:r>
      <w:proofErr w:type="spellStart"/>
      <w:r>
        <w:rPr>
          <w:rFonts w:ascii="Arial" w:eastAsia="Arial" w:hAnsi="Arial" w:cs="Arial"/>
          <w:sz w:val="22"/>
          <w:szCs w:val="22"/>
        </w:rPr>
        <w:t>pelo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tipo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clima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cfb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- </w:t>
      </w:r>
      <w:proofErr w:type="spellStart"/>
      <w:r>
        <w:rPr>
          <w:rFonts w:ascii="Arial" w:eastAsia="Arial" w:hAnsi="Arial" w:cs="Arial"/>
          <w:sz w:val="22"/>
          <w:szCs w:val="22"/>
        </w:rPr>
        <w:t>clima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subtropical </w:t>
      </w:r>
      <w:proofErr w:type="spellStart"/>
      <w:r>
        <w:rPr>
          <w:rFonts w:ascii="Arial" w:eastAsia="Arial" w:hAnsi="Arial" w:cs="Arial"/>
          <w:sz w:val="22"/>
          <w:szCs w:val="22"/>
        </w:rPr>
        <w:t>úmido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pela </w:t>
      </w:r>
      <w:proofErr w:type="spellStart"/>
      <w:r>
        <w:rPr>
          <w:rFonts w:ascii="Arial" w:eastAsia="Arial" w:hAnsi="Arial" w:cs="Arial"/>
          <w:sz w:val="22"/>
          <w:szCs w:val="22"/>
        </w:rPr>
        <w:t>classificação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Köeppen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O </w:t>
      </w:r>
      <w:proofErr w:type="spellStart"/>
      <w:r>
        <w:rPr>
          <w:rFonts w:ascii="Arial" w:eastAsia="Arial" w:hAnsi="Arial" w:cs="Arial"/>
          <w:sz w:val="22"/>
          <w:szCs w:val="22"/>
        </w:rPr>
        <w:t>tipo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solo </w:t>
      </w:r>
      <w:proofErr w:type="spellStart"/>
      <w:r>
        <w:rPr>
          <w:rFonts w:ascii="Arial" w:eastAsia="Arial" w:hAnsi="Arial" w:cs="Arial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região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é </w:t>
      </w:r>
      <w:proofErr w:type="spellStart"/>
      <w:r>
        <w:rPr>
          <w:rFonts w:ascii="Arial" w:eastAsia="Arial" w:hAnsi="Arial" w:cs="Arial"/>
          <w:sz w:val="22"/>
          <w:szCs w:val="22"/>
        </w:rPr>
        <w:t>classificado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como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Cambissolo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Háplico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com </w:t>
      </w:r>
      <w:proofErr w:type="spellStart"/>
      <w:r>
        <w:rPr>
          <w:rFonts w:ascii="Arial" w:eastAsia="Arial" w:hAnsi="Arial" w:cs="Arial"/>
          <w:sz w:val="22"/>
          <w:szCs w:val="22"/>
        </w:rPr>
        <w:t>textura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argilosa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O </w:t>
      </w:r>
      <w:proofErr w:type="spellStart"/>
      <w:r>
        <w:rPr>
          <w:rFonts w:ascii="Arial" w:eastAsia="Arial" w:hAnsi="Arial" w:cs="Arial"/>
          <w:sz w:val="22"/>
          <w:szCs w:val="22"/>
        </w:rPr>
        <w:t>delineamento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utilizado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foi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blocos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casualizados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(DBC), com </w:t>
      </w:r>
      <w:proofErr w:type="spellStart"/>
      <w:r>
        <w:rPr>
          <w:rFonts w:ascii="Arial" w:eastAsia="Arial" w:hAnsi="Arial" w:cs="Arial"/>
          <w:sz w:val="22"/>
          <w:szCs w:val="22"/>
        </w:rPr>
        <w:t>quatro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blocos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 </w:t>
      </w:r>
      <w:proofErr w:type="spellStart"/>
      <w:r>
        <w:rPr>
          <w:rFonts w:ascii="Arial" w:eastAsia="Arial" w:hAnsi="Arial" w:cs="Arial"/>
          <w:sz w:val="22"/>
          <w:szCs w:val="22"/>
        </w:rPr>
        <w:t>quatro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tratamentos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: T1) </w:t>
      </w:r>
      <w:proofErr w:type="spellStart"/>
      <w:r>
        <w:rPr>
          <w:rFonts w:ascii="Arial" w:eastAsia="Arial" w:hAnsi="Arial" w:cs="Arial"/>
          <w:sz w:val="22"/>
          <w:szCs w:val="22"/>
        </w:rPr>
        <w:t>Testemunha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nenhuma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adubação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nitrogenada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; T2) </w:t>
      </w:r>
      <w:proofErr w:type="spellStart"/>
      <w:r>
        <w:rPr>
          <w:rFonts w:ascii="Arial" w:eastAsia="Arial" w:hAnsi="Arial" w:cs="Arial"/>
          <w:sz w:val="22"/>
          <w:szCs w:val="22"/>
        </w:rPr>
        <w:t>Aplicação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50kg de N/ha no </w:t>
      </w:r>
      <w:proofErr w:type="spellStart"/>
      <w:r>
        <w:rPr>
          <w:rFonts w:ascii="Arial" w:eastAsia="Arial" w:hAnsi="Arial" w:cs="Arial"/>
          <w:sz w:val="22"/>
          <w:szCs w:val="22"/>
        </w:rPr>
        <w:t>perfilhamento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 </w:t>
      </w:r>
      <w:proofErr w:type="spellStart"/>
      <w:r>
        <w:rPr>
          <w:rFonts w:ascii="Arial" w:eastAsia="Arial" w:hAnsi="Arial" w:cs="Arial"/>
          <w:sz w:val="22"/>
          <w:szCs w:val="22"/>
        </w:rPr>
        <w:t>mais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50kgkg de N/ha </w:t>
      </w:r>
      <w:proofErr w:type="spellStart"/>
      <w:r>
        <w:rPr>
          <w:rFonts w:ascii="Arial" w:eastAsia="Arial" w:hAnsi="Arial" w:cs="Arial"/>
          <w:sz w:val="22"/>
          <w:szCs w:val="22"/>
        </w:rPr>
        <w:t>após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eastAsia="Arial" w:hAnsi="Arial" w:cs="Arial"/>
          <w:sz w:val="22"/>
          <w:szCs w:val="22"/>
        </w:rPr>
        <w:t>primeiro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corte; T3) Idem T2 + LA Vitha 3,0 LT/ha + KADMAN 3,0 Lt/ha </w:t>
      </w:r>
      <w:proofErr w:type="spellStart"/>
      <w:r>
        <w:rPr>
          <w:rFonts w:ascii="Arial" w:eastAsia="Arial" w:hAnsi="Arial" w:cs="Arial"/>
          <w:sz w:val="22"/>
          <w:szCs w:val="22"/>
        </w:rPr>
        <w:t>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duas </w:t>
      </w:r>
      <w:proofErr w:type="spellStart"/>
      <w:r>
        <w:rPr>
          <w:rFonts w:ascii="Arial" w:eastAsia="Arial" w:hAnsi="Arial" w:cs="Arial"/>
          <w:sz w:val="22"/>
          <w:szCs w:val="22"/>
        </w:rPr>
        <w:t>aplicaçõe</w:t>
      </w:r>
      <w:r w:rsidR="008A14CA">
        <w:rPr>
          <w:rFonts w:ascii="Arial" w:eastAsia="Arial" w:hAnsi="Arial" w:cs="Arial"/>
          <w:sz w:val="22"/>
          <w:szCs w:val="22"/>
        </w:rPr>
        <w:t>s</w:t>
      </w:r>
      <w:proofErr w:type="spellEnd"/>
      <w:r w:rsidR="008A14CA">
        <w:rPr>
          <w:rFonts w:ascii="Arial" w:eastAsia="Arial" w:hAnsi="Arial" w:cs="Arial"/>
          <w:sz w:val="22"/>
          <w:szCs w:val="22"/>
        </w:rPr>
        <w:t xml:space="preserve">; logo </w:t>
      </w:r>
      <w:proofErr w:type="spellStart"/>
      <w:r w:rsidR="008A14CA">
        <w:rPr>
          <w:rFonts w:ascii="Arial" w:eastAsia="Arial" w:hAnsi="Arial" w:cs="Arial"/>
          <w:sz w:val="22"/>
          <w:szCs w:val="22"/>
        </w:rPr>
        <w:t>após</w:t>
      </w:r>
      <w:proofErr w:type="spellEnd"/>
      <w:r w:rsidR="008A14CA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8A14CA">
        <w:rPr>
          <w:rFonts w:ascii="Arial" w:eastAsia="Arial" w:hAnsi="Arial" w:cs="Arial"/>
          <w:sz w:val="22"/>
          <w:szCs w:val="22"/>
        </w:rPr>
        <w:t>cada</w:t>
      </w:r>
      <w:proofErr w:type="spellEnd"/>
      <w:r w:rsidR="008A14CA">
        <w:rPr>
          <w:rFonts w:ascii="Arial" w:eastAsia="Arial" w:hAnsi="Arial" w:cs="Arial"/>
          <w:sz w:val="22"/>
          <w:szCs w:val="22"/>
        </w:rPr>
        <w:t xml:space="preserve"> corte.</w:t>
      </w:r>
      <w:r>
        <w:rPr>
          <w:rFonts w:ascii="Arial" w:eastAsia="Arial" w:hAnsi="Arial" w:cs="Arial"/>
          <w:sz w:val="22"/>
          <w:szCs w:val="22"/>
        </w:rPr>
        <w:t xml:space="preserve"> T4) LA VITHA 3,0 Lt/ha + KADMAN 3,0 Lt/ha + 50 de N/ha </w:t>
      </w:r>
      <w:proofErr w:type="spellStart"/>
      <w:r>
        <w:rPr>
          <w:rFonts w:ascii="Arial" w:eastAsia="Arial" w:hAnsi="Arial" w:cs="Arial"/>
          <w:sz w:val="22"/>
          <w:szCs w:val="22"/>
        </w:rPr>
        <w:t>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uma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aplicação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(60 DAE). A </w:t>
      </w:r>
      <w:proofErr w:type="spellStart"/>
      <w:r>
        <w:rPr>
          <w:rFonts w:ascii="Arial" w:eastAsia="Arial" w:hAnsi="Arial" w:cs="Arial"/>
          <w:sz w:val="22"/>
          <w:szCs w:val="22"/>
        </w:rPr>
        <w:t>forragem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utilizada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foi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sz w:val="22"/>
          <w:szCs w:val="22"/>
        </w:rPr>
        <w:t>aveia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preta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(</w:t>
      </w:r>
      <w:r w:rsidRPr="008A14CA">
        <w:rPr>
          <w:rFonts w:ascii="Arial" w:eastAsia="Arial" w:hAnsi="Arial" w:cs="Arial"/>
          <w:i/>
          <w:iCs/>
          <w:sz w:val="22"/>
          <w:szCs w:val="22"/>
        </w:rPr>
        <w:t>Avena</w:t>
      </w:r>
      <w:r w:rsidR="008A14CA" w:rsidRPr="008A14CA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proofErr w:type="spellStart"/>
      <w:r w:rsidR="008A14CA">
        <w:rPr>
          <w:rFonts w:ascii="Arial" w:eastAsia="Arial" w:hAnsi="Arial" w:cs="Arial"/>
          <w:i/>
          <w:iCs/>
          <w:sz w:val="22"/>
          <w:szCs w:val="22"/>
        </w:rPr>
        <w:t>strigosa</w:t>
      </w:r>
      <w:proofErr w:type="spellEnd"/>
      <w:r>
        <w:rPr>
          <w:rFonts w:ascii="Arial" w:eastAsia="Arial" w:hAnsi="Arial" w:cs="Arial"/>
          <w:sz w:val="22"/>
          <w:szCs w:val="22"/>
        </w:rPr>
        <w:t>),</w:t>
      </w:r>
      <w:r w:rsidR="008A14CA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semeada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no </w:t>
      </w:r>
      <w:proofErr w:type="spellStart"/>
      <w:r>
        <w:rPr>
          <w:rFonts w:ascii="Arial" w:eastAsia="Arial" w:hAnsi="Arial" w:cs="Arial"/>
          <w:sz w:val="22"/>
          <w:szCs w:val="22"/>
        </w:rPr>
        <w:t>início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junho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sobre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uma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palhada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milho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com taxa de </w:t>
      </w:r>
      <w:proofErr w:type="spellStart"/>
      <w:r>
        <w:rPr>
          <w:rFonts w:ascii="Arial" w:eastAsia="Arial" w:hAnsi="Arial" w:cs="Arial"/>
          <w:sz w:val="22"/>
          <w:szCs w:val="22"/>
        </w:rPr>
        <w:t>semeadura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80 kg/ha. </w:t>
      </w:r>
      <w:proofErr w:type="spellStart"/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produtos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foram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aplicados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aspersão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3,0 L/ha </w:t>
      </w:r>
      <w:proofErr w:type="spellStart"/>
      <w:r>
        <w:rPr>
          <w:rFonts w:ascii="Arial" w:eastAsia="Arial" w:hAnsi="Arial" w:cs="Arial"/>
          <w:sz w:val="22"/>
          <w:szCs w:val="22"/>
        </w:rPr>
        <w:t>misturados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com </w:t>
      </w:r>
      <w:proofErr w:type="spellStart"/>
      <w:r>
        <w:rPr>
          <w:rFonts w:ascii="Arial" w:eastAsia="Arial" w:hAnsi="Arial" w:cs="Arial"/>
          <w:sz w:val="22"/>
          <w:szCs w:val="22"/>
        </w:rPr>
        <w:t>água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e </w:t>
      </w:r>
      <w:proofErr w:type="spellStart"/>
      <w:r>
        <w:rPr>
          <w:rFonts w:ascii="Arial" w:eastAsia="Arial" w:hAnsi="Arial" w:cs="Arial"/>
          <w:sz w:val="22"/>
          <w:szCs w:val="22"/>
        </w:rPr>
        <w:t>aplicados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um volume de, </w:t>
      </w:r>
      <w:proofErr w:type="spellStart"/>
      <w:r>
        <w:rPr>
          <w:rFonts w:ascii="Arial" w:eastAsia="Arial" w:hAnsi="Arial" w:cs="Arial"/>
          <w:sz w:val="22"/>
          <w:szCs w:val="22"/>
        </w:rPr>
        <w:t>aproximadamente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150 </w:t>
      </w:r>
      <w:proofErr w:type="spellStart"/>
      <w:r>
        <w:rPr>
          <w:rFonts w:ascii="Arial" w:eastAsia="Arial" w:hAnsi="Arial" w:cs="Arial"/>
          <w:sz w:val="22"/>
          <w:szCs w:val="22"/>
        </w:rPr>
        <w:t>litros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/ha no </w:t>
      </w:r>
      <w:proofErr w:type="spellStart"/>
      <w:r>
        <w:rPr>
          <w:rFonts w:ascii="Arial" w:eastAsia="Arial" w:hAnsi="Arial" w:cs="Arial"/>
          <w:sz w:val="22"/>
          <w:szCs w:val="22"/>
        </w:rPr>
        <w:t>perfilhamento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2"/>
          <w:szCs w:val="22"/>
        </w:rPr>
        <w:t>Foram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aplicados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100kg de N/ha, </w:t>
      </w:r>
      <w:proofErr w:type="spellStart"/>
      <w:r>
        <w:rPr>
          <w:rFonts w:ascii="Arial" w:eastAsia="Arial" w:hAnsi="Arial" w:cs="Arial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forma de </w:t>
      </w:r>
      <w:proofErr w:type="spellStart"/>
      <w:r>
        <w:rPr>
          <w:rFonts w:ascii="Arial" w:eastAsia="Arial" w:hAnsi="Arial" w:cs="Arial"/>
          <w:sz w:val="22"/>
          <w:szCs w:val="22"/>
        </w:rPr>
        <w:t>ureia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divididos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duas </w:t>
      </w:r>
      <w:proofErr w:type="spellStart"/>
      <w:r>
        <w:rPr>
          <w:rFonts w:ascii="Arial" w:eastAsia="Arial" w:hAnsi="Arial" w:cs="Arial"/>
          <w:sz w:val="22"/>
          <w:szCs w:val="22"/>
        </w:rPr>
        <w:t>aplicações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: a </w:t>
      </w:r>
      <w:proofErr w:type="spellStart"/>
      <w:r>
        <w:rPr>
          <w:rFonts w:ascii="Arial" w:eastAsia="Arial" w:hAnsi="Arial" w:cs="Arial"/>
          <w:sz w:val="22"/>
          <w:szCs w:val="22"/>
        </w:rPr>
        <w:t>primeira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foi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realizada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no </w:t>
      </w:r>
      <w:proofErr w:type="spellStart"/>
      <w:r>
        <w:rPr>
          <w:rFonts w:ascii="Arial" w:eastAsia="Arial" w:hAnsi="Arial" w:cs="Arial"/>
          <w:sz w:val="22"/>
          <w:szCs w:val="22"/>
        </w:rPr>
        <w:t>início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do </w:t>
      </w:r>
      <w:proofErr w:type="spellStart"/>
      <w:r>
        <w:rPr>
          <w:rFonts w:ascii="Arial" w:eastAsia="Arial" w:hAnsi="Arial" w:cs="Arial"/>
          <w:sz w:val="22"/>
          <w:szCs w:val="22"/>
        </w:rPr>
        <w:t>perfilhamento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 a </w:t>
      </w:r>
      <w:proofErr w:type="spellStart"/>
      <w:r>
        <w:rPr>
          <w:rFonts w:ascii="Arial" w:eastAsia="Arial" w:hAnsi="Arial" w:cs="Arial"/>
          <w:sz w:val="22"/>
          <w:szCs w:val="22"/>
        </w:rPr>
        <w:t>seguinte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após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sz w:val="22"/>
          <w:szCs w:val="22"/>
        </w:rPr>
        <w:t>primeira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avaliação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Para o </w:t>
      </w:r>
      <w:proofErr w:type="spellStart"/>
      <w:r>
        <w:rPr>
          <w:rFonts w:ascii="Arial" w:eastAsia="Arial" w:hAnsi="Arial" w:cs="Arial"/>
          <w:sz w:val="22"/>
          <w:szCs w:val="22"/>
        </w:rPr>
        <w:t>manejo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dos cortes, </w:t>
      </w:r>
      <w:proofErr w:type="spellStart"/>
      <w:r>
        <w:rPr>
          <w:rFonts w:ascii="Arial" w:eastAsia="Arial" w:hAnsi="Arial" w:cs="Arial"/>
          <w:sz w:val="22"/>
          <w:szCs w:val="22"/>
        </w:rPr>
        <w:t>foi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utilizado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sz w:val="22"/>
          <w:szCs w:val="22"/>
        </w:rPr>
        <w:t>metodologia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simulando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sz w:val="22"/>
          <w:szCs w:val="22"/>
        </w:rPr>
        <w:t>lotação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rotacionada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realizando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cortes </w:t>
      </w:r>
      <w:proofErr w:type="spellStart"/>
      <w:r>
        <w:rPr>
          <w:rFonts w:ascii="Arial" w:eastAsia="Arial" w:hAnsi="Arial" w:cs="Arial"/>
          <w:sz w:val="22"/>
          <w:szCs w:val="22"/>
        </w:rPr>
        <w:t>quando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as </w:t>
      </w:r>
      <w:proofErr w:type="spellStart"/>
      <w:r>
        <w:rPr>
          <w:rFonts w:ascii="Arial" w:eastAsia="Arial" w:hAnsi="Arial" w:cs="Arial"/>
          <w:sz w:val="22"/>
          <w:szCs w:val="22"/>
        </w:rPr>
        <w:t>plantas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atingiram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sz w:val="22"/>
          <w:szCs w:val="22"/>
        </w:rPr>
        <w:t>altura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entre 30cm </w:t>
      </w:r>
      <w:proofErr w:type="spellStart"/>
      <w:r>
        <w:rPr>
          <w:rFonts w:ascii="Arial" w:eastAsia="Arial" w:hAnsi="Arial" w:cs="Arial"/>
          <w:sz w:val="22"/>
          <w:szCs w:val="22"/>
        </w:rPr>
        <w:t>rebaixados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15cm do solo, </w:t>
      </w:r>
      <w:proofErr w:type="spellStart"/>
      <w:r>
        <w:rPr>
          <w:rFonts w:ascii="Arial" w:eastAsia="Arial" w:hAnsi="Arial" w:cs="Arial"/>
          <w:sz w:val="22"/>
          <w:szCs w:val="22"/>
        </w:rPr>
        <w:t>representando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eastAsia="Arial" w:hAnsi="Arial" w:cs="Arial"/>
          <w:sz w:val="22"/>
          <w:szCs w:val="22"/>
        </w:rPr>
        <w:t>estrato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pastejável.Após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as coletas </w:t>
      </w:r>
      <w:proofErr w:type="spellStart"/>
      <w:r>
        <w:rPr>
          <w:rFonts w:ascii="Arial" w:eastAsia="Arial" w:hAnsi="Arial" w:cs="Arial"/>
          <w:sz w:val="22"/>
          <w:szCs w:val="22"/>
        </w:rPr>
        <w:t>realizou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-se o </w:t>
      </w:r>
      <w:proofErr w:type="spellStart"/>
      <w:r>
        <w:rPr>
          <w:rFonts w:ascii="Arial" w:eastAsia="Arial" w:hAnsi="Arial" w:cs="Arial"/>
          <w:sz w:val="22"/>
          <w:szCs w:val="22"/>
        </w:rPr>
        <w:t>rebaixamento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das </w:t>
      </w:r>
      <w:proofErr w:type="spellStart"/>
      <w:r>
        <w:rPr>
          <w:rFonts w:ascii="Arial" w:eastAsia="Arial" w:hAnsi="Arial" w:cs="Arial"/>
          <w:sz w:val="22"/>
          <w:szCs w:val="22"/>
        </w:rPr>
        <w:t>parcelas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até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sz w:val="22"/>
          <w:szCs w:val="22"/>
        </w:rPr>
        <w:t>metade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da </w:t>
      </w:r>
      <w:proofErr w:type="spellStart"/>
      <w:r>
        <w:rPr>
          <w:rFonts w:ascii="Arial" w:eastAsia="Arial" w:hAnsi="Arial" w:cs="Arial"/>
          <w:sz w:val="22"/>
          <w:szCs w:val="22"/>
        </w:rPr>
        <w:t>altura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entrada </w:t>
      </w:r>
      <w:proofErr w:type="spellStart"/>
      <w:r>
        <w:rPr>
          <w:rFonts w:ascii="Arial" w:eastAsia="Arial" w:hAnsi="Arial" w:cs="Arial"/>
          <w:sz w:val="22"/>
          <w:szCs w:val="22"/>
        </w:rPr>
        <w:t>estipulada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A </w:t>
      </w:r>
      <w:proofErr w:type="spellStart"/>
      <w:r>
        <w:rPr>
          <w:rFonts w:ascii="Arial" w:eastAsia="Arial" w:hAnsi="Arial" w:cs="Arial"/>
          <w:sz w:val="22"/>
          <w:szCs w:val="22"/>
        </w:rPr>
        <w:t>medida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da </w:t>
      </w:r>
      <w:proofErr w:type="spellStart"/>
      <w:r>
        <w:rPr>
          <w:rFonts w:ascii="Arial" w:eastAsia="Arial" w:hAnsi="Arial" w:cs="Arial"/>
          <w:sz w:val="22"/>
          <w:szCs w:val="22"/>
        </w:rPr>
        <w:t>altura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do dossel </w:t>
      </w:r>
      <w:proofErr w:type="spellStart"/>
      <w:r>
        <w:rPr>
          <w:rFonts w:ascii="Arial" w:eastAsia="Arial" w:hAnsi="Arial" w:cs="Arial"/>
          <w:sz w:val="22"/>
          <w:szCs w:val="22"/>
        </w:rPr>
        <w:t>foi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estimada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10 </w:t>
      </w:r>
      <w:proofErr w:type="spellStart"/>
      <w:r>
        <w:rPr>
          <w:rFonts w:ascii="Arial" w:eastAsia="Arial" w:hAnsi="Arial" w:cs="Arial"/>
          <w:sz w:val="22"/>
          <w:szCs w:val="22"/>
        </w:rPr>
        <w:t>pontos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parcela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com </w:t>
      </w:r>
      <w:proofErr w:type="spellStart"/>
      <w:r>
        <w:rPr>
          <w:rFonts w:ascii="Arial" w:eastAsia="Arial" w:hAnsi="Arial" w:cs="Arial"/>
          <w:sz w:val="22"/>
          <w:szCs w:val="22"/>
        </w:rPr>
        <w:t>auxílio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régua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graduada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2"/>
          <w:szCs w:val="22"/>
        </w:rPr>
        <w:t>Foi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realizada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sz w:val="22"/>
          <w:szCs w:val="22"/>
        </w:rPr>
        <w:t>contagem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perfilhos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dentro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uma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área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delimitada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moldura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metálica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retangular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0,125 m², antes de </w:t>
      </w:r>
      <w:proofErr w:type="spellStart"/>
      <w:r>
        <w:rPr>
          <w:rFonts w:ascii="Arial" w:eastAsia="Arial" w:hAnsi="Arial" w:cs="Arial"/>
          <w:sz w:val="22"/>
          <w:szCs w:val="22"/>
        </w:rPr>
        <w:t>cada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corte. </w:t>
      </w:r>
      <w:proofErr w:type="spellStart"/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cortes de </w:t>
      </w:r>
      <w:proofErr w:type="spellStart"/>
      <w:r>
        <w:rPr>
          <w:rFonts w:ascii="Arial" w:eastAsia="Arial" w:hAnsi="Arial" w:cs="Arial"/>
          <w:sz w:val="22"/>
          <w:szCs w:val="22"/>
        </w:rPr>
        <w:t>forragem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foram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realizados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com o </w:t>
      </w:r>
      <w:proofErr w:type="spellStart"/>
      <w:r>
        <w:rPr>
          <w:rFonts w:ascii="Arial" w:eastAsia="Arial" w:hAnsi="Arial" w:cs="Arial"/>
          <w:sz w:val="22"/>
          <w:szCs w:val="22"/>
        </w:rPr>
        <w:t>auxílio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quadros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metálicos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0,25m². As </w:t>
      </w:r>
      <w:proofErr w:type="spellStart"/>
      <w:r>
        <w:rPr>
          <w:rFonts w:ascii="Arial" w:eastAsia="Arial" w:hAnsi="Arial" w:cs="Arial"/>
          <w:sz w:val="22"/>
          <w:szCs w:val="22"/>
        </w:rPr>
        <w:t>amostras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foram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acomodadas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sacos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plásticos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pesadas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balança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eletrônica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no </w:t>
      </w:r>
      <w:proofErr w:type="spellStart"/>
      <w:r>
        <w:rPr>
          <w:rFonts w:ascii="Arial" w:eastAsia="Arial" w:hAnsi="Arial" w:cs="Arial"/>
          <w:sz w:val="22"/>
          <w:szCs w:val="22"/>
        </w:rPr>
        <w:t>laboratório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da Fazenda Experimental </w:t>
      </w:r>
      <w:proofErr w:type="spellStart"/>
      <w:r>
        <w:rPr>
          <w:rFonts w:ascii="Arial" w:eastAsia="Arial" w:hAnsi="Arial" w:cs="Arial"/>
          <w:sz w:val="22"/>
          <w:szCs w:val="22"/>
        </w:rPr>
        <w:t>Agropecuária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da UFSC, as </w:t>
      </w:r>
      <w:proofErr w:type="spellStart"/>
      <w:r>
        <w:rPr>
          <w:rFonts w:ascii="Arial" w:eastAsia="Arial" w:hAnsi="Arial" w:cs="Arial"/>
          <w:sz w:val="22"/>
          <w:szCs w:val="22"/>
        </w:rPr>
        <w:t>amostras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totais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foram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separadas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duas </w:t>
      </w:r>
      <w:proofErr w:type="spellStart"/>
      <w:r>
        <w:rPr>
          <w:rFonts w:ascii="Arial" w:eastAsia="Arial" w:hAnsi="Arial" w:cs="Arial"/>
          <w:sz w:val="22"/>
          <w:szCs w:val="22"/>
        </w:rPr>
        <w:t>subamostras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2"/>
          <w:szCs w:val="22"/>
        </w:rPr>
        <w:t>Destas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uma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subamostra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cada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parcela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foi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pesada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 </w:t>
      </w:r>
      <w:proofErr w:type="spellStart"/>
      <w:r>
        <w:rPr>
          <w:rFonts w:ascii="Arial" w:eastAsia="Arial" w:hAnsi="Arial" w:cs="Arial"/>
          <w:sz w:val="22"/>
          <w:szCs w:val="22"/>
        </w:rPr>
        <w:t>colocada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estufa, para a </w:t>
      </w:r>
      <w:proofErr w:type="spellStart"/>
      <w:r>
        <w:rPr>
          <w:rFonts w:ascii="Arial" w:eastAsia="Arial" w:hAnsi="Arial" w:cs="Arial"/>
          <w:sz w:val="22"/>
          <w:szCs w:val="22"/>
        </w:rPr>
        <w:t>secagem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sz w:val="22"/>
          <w:szCs w:val="22"/>
        </w:rPr>
        <w:t>temperatura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65ºC </w:t>
      </w:r>
      <w:proofErr w:type="spellStart"/>
      <w:r>
        <w:rPr>
          <w:rFonts w:ascii="Arial" w:eastAsia="Arial" w:hAnsi="Arial" w:cs="Arial"/>
          <w:sz w:val="22"/>
          <w:szCs w:val="22"/>
        </w:rPr>
        <w:t>por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72 horas, e </w:t>
      </w:r>
      <w:proofErr w:type="spellStart"/>
      <w:r>
        <w:rPr>
          <w:rFonts w:ascii="Arial" w:eastAsia="Arial" w:hAnsi="Arial" w:cs="Arial"/>
          <w:sz w:val="22"/>
          <w:szCs w:val="22"/>
        </w:rPr>
        <w:t>novamente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pesadas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para </w:t>
      </w:r>
      <w:proofErr w:type="spellStart"/>
      <w:r>
        <w:rPr>
          <w:rFonts w:ascii="Arial" w:eastAsia="Arial" w:hAnsi="Arial" w:cs="Arial"/>
          <w:sz w:val="22"/>
          <w:szCs w:val="22"/>
        </w:rPr>
        <w:t>determinação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da </w:t>
      </w:r>
      <w:proofErr w:type="spellStart"/>
      <w:r>
        <w:rPr>
          <w:rFonts w:ascii="Arial" w:eastAsia="Arial" w:hAnsi="Arial" w:cs="Arial"/>
          <w:sz w:val="22"/>
          <w:szCs w:val="22"/>
        </w:rPr>
        <w:t>massa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matéria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seca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A </w:t>
      </w:r>
      <w:proofErr w:type="spellStart"/>
      <w:r>
        <w:rPr>
          <w:rFonts w:ascii="Arial" w:eastAsia="Arial" w:hAnsi="Arial" w:cs="Arial"/>
          <w:sz w:val="22"/>
          <w:szCs w:val="22"/>
        </w:rPr>
        <w:t>outra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subamostra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foi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utilizada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para a </w:t>
      </w:r>
      <w:proofErr w:type="spellStart"/>
      <w:r>
        <w:rPr>
          <w:rFonts w:ascii="Arial" w:eastAsia="Arial" w:hAnsi="Arial" w:cs="Arial"/>
          <w:sz w:val="22"/>
          <w:szCs w:val="22"/>
        </w:rPr>
        <w:t>separação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morfológica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 </w:t>
      </w:r>
      <w:proofErr w:type="spellStart"/>
      <w:r>
        <w:rPr>
          <w:rFonts w:ascii="Arial" w:eastAsia="Arial" w:hAnsi="Arial" w:cs="Arial"/>
          <w:sz w:val="22"/>
          <w:szCs w:val="22"/>
        </w:rPr>
        <w:t>determinação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da </w:t>
      </w:r>
      <w:proofErr w:type="spellStart"/>
      <w:r>
        <w:rPr>
          <w:rFonts w:ascii="Arial" w:eastAsia="Arial" w:hAnsi="Arial" w:cs="Arial"/>
          <w:sz w:val="22"/>
          <w:szCs w:val="22"/>
        </w:rPr>
        <w:t>porcentagem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folha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colmo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 material </w:t>
      </w:r>
      <w:proofErr w:type="spellStart"/>
      <w:r>
        <w:rPr>
          <w:rFonts w:ascii="Arial" w:eastAsia="Arial" w:hAnsi="Arial" w:cs="Arial"/>
          <w:sz w:val="22"/>
          <w:szCs w:val="22"/>
        </w:rPr>
        <w:t>morto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dados </w:t>
      </w:r>
      <w:proofErr w:type="spellStart"/>
      <w:r>
        <w:rPr>
          <w:rFonts w:ascii="Arial" w:eastAsia="Arial" w:hAnsi="Arial" w:cs="Arial"/>
          <w:sz w:val="22"/>
          <w:szCs w:val="22"/>
        </w:rPr>
        <w:t>foram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submetidos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à </w:t>
      </w:r>
      <w:proofErr w:type="spellStart"/>
      <w:r>
        <w:rPr>
          <w:rFonts w:ascii="Arial" w:eastAsia="Arial" w:hAnsi="Arial" w:cs="Arial"/>
          <w:sz w:val="22"/>
          <w:szCs w:val="22"/>
        </w:rPr>
        <w:t>análise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variância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(ANOVA). Quando </w:t>
      </w:r>
      <w:proofErr w:type="spellStart"/>
      <w:r>
        <w:rPr>
          <w:rFonts w:ascii="Arial" w:eastAsia="Arial" w:hAnsi="Arial" w:cs="Arial"/>
          <w:sz w:val="22"/>
          <w:szCs w:val="22"/>
        </w:rPr>
        <w:t>encontrada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sz w:val="22"/>
          <w:szCs w:val="22"/>
        </w:rPr>
        <w:t>diferença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significativa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entre </w:t>
      </w:r>
      <w:proofErr w:type="spellStart"/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tratamentos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as </w:t>
      </w:r>
      <w:proofErr w:type="spellStart"/>
      <w:r>
        <w:rPr>
          <w:rFonts w:ascii="Arial" w:eastAsia="Arial" w:hAnsi="Arial" w:cs="Arial"/>
          <w:sz w:val="22"/>
          <w:szCs w:val="22"/>
        </w:rPr>
        <w:t>médias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foram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classificadas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pelo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teste Scott-Knott com </w:t>
      </w:r>
      <w:proofErr w:type="spellStart"/>
      <w:r>
        <w:rPr>
          <w:rFonts w:ascii="Arial" w:eastAsia="Arial" w:hAnsi="Arial" w:cs="Arial"/>
          <w:sz w:val="22"/>
          <w:szCs w:val="22"/>
        </w:rPr>
        <w:t>significância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5%, </w:t>
      </w:r>
      <w:proofErr w:type="spellStart"/>
      <w:r>
        <w:rPr>
          <w:rFonts w:ascii="Arial" w:eastAsia="Arial" w:hAnsi="Arial" w:cs="Arial"/>
          <w:sz w:val="22"/>
          <w:szCs w:val="22"/>
        </w:rPr>
        <w:t>usando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 software SISVAR.</w:t>
      </w:r>
    </w:p>
    <w:p w14:paraId="64CD5CB6" w14:textId="77777777" w:rsidR="000D36B5" w:rsidRDefault="00000000">
      <w:pPr>
        <w:jc w:val="both"/>
        <w:rPr>
          <w:rFonts w:ascii="Cambria" w:eastAsia="Cambria" w:hAnsi="Cambria" w:cs="Cambria"/>
          <w:color w:val="00000A"/>
        </w:rPr>
      </w:pPr>
      <w:r>
        <w:rPr>
          <w:rFonts w:ascii="Cambria" w:eastAsia="Cambria" w:hAnsi="Cambria" w:cs="Cambria"/>
          <w:noProof/>
          <w:color w:val="00000A"/>
        </w:rPr>
        <w:drawing>
          <wp:anchor distT="152400" distB="152400" distL="152400" distR="152400" simplePos="0" relativeHeight="3" behindDoc="0" locked="0" layoutInCell="0" allowOverlap="1" wp14:anchorId="79E60950" wp14:editId="09004C6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115060"/>
            <wp:effectExtent l="0" t="0" r="0" b="0"/>
            <wp:wrapTopAndBottom/>
            <wp:docPr id="2" name="Image1" descr="Cabeçalho SBSS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 descr="Cabeçalho SBSS-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6AB0BF" w14:textId="2C04D161" w:rsidR="000D36B5" w:rsidRDefault="00000000">
      <w:pPr>
        <w:jc w:val="both"/>
      </w:pP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Resultados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>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Houve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diferença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significativa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variáveis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analisadas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A </w:t>
      </w:r>
      <w:proofErr w:type="spellStart"/>
      <w:r>
        <w:rPr>
          <w:rFonts w:ascii="Arial" w:eastAsia="Arial" w:hAnsi="Arial" w:cs="Arial"/>
          <w:sz w:val="22"/>
          <w:szCs w:val="22"/>
        </w:rPr>
        <w:t>densidade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perfilhos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foi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maior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parcelas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que </w:t>
      </w:r>
      <w:proofErr w:type="spellStart"/>
      <w:r>
        <w:rPr>
          <w:rFonts w:ascii="Arial" w:eastAsia="Arial" w:hAnsi="Arial" w:cs="Arial"/>
          <w:sz w:val="22"/>
          <w:szCs w:val="22"/>
        </w:rPr>
        <w:t>receberam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adubação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nitrogenada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 </w:t>
      </w:r>
      <w:proofErr w:type="spellStart"/>
      <w:r>
        <w:rPr>
          <w:rFonts w:ascii="Arial" w:eastAsia="Arial" w:hAnsi="Arial" w:cs="Arial"/>
          <w:sz w:val="22"/>
          <w:szCs w:val="22"/>
        </w:rPr>
        <w:t>semelhante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pastos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com dos </w:t>
      </w:r>
      <w:proofErr w:type="spellStart"/>
      <w:r>
        <w:rPr>
          <w:rFonts w:ascii="Arial" w:eastAsia="Arial" w:hAnsi="Arial" w:cs="Arial"/>
          <w:sz w:val="22"/>
          <w:szCs w:val="22"/>
        </w:rPr>
        <w:t>ácidos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orgânicos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(</w:t>
      </w:r>
      <w:proofErr w:type="spellStart"/>
      <w:r>
        <w:rPr>
          <w:rFonts w:ascii="Arial" w:eastAsia="Arial" w:hAnsi="Arial" w:cs="Arial"/>
          <w:sz w:val="22"/>
          <w:szCs w:val="22"/>
        </w:rPr>
        <w:t>Tabela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1). </w:t>
      </w:r>
    </w:p>
    <w:p w14:paraId="590B682D" w14:textId="77777777" w:rsidR="000D36B5" w:rsidRDefault="000D36B5">
      <w:pPr>
        <w:rPr>
          <w:rFonts w:ascii="Arial" w:eastAsia="Arial" w:hAnsi="Arial" w:cs="Arial"/>
          <w:sz w:val="22"/>
          <w:szCs w:val="22"/>
        </w:rPr>
      </w:pPr>
    </w:p>
    <w:p w14:paraId="25A8698E" w14:textId="77777777" w:rsidR="000D36B5" w:rsidRDefault="00000000">
      <w:pPr>
        <w:jc w:val="both"/>
      </w:pPr>
      <w:proofErr w:type="spellStart"/>
      <w:r>
        <w:rPr>
          <w:rFonts w:ascii="Arial" w:eastAsia="Arial" w:hAnsi="Arial" w:cs="Arial"/>
          <w:b/>
          <w:sz w:val="22"/>
          <w:szCs w:val="22"/>
        </w:rPr>
        <w:t>Tabela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1.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Densidade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perfilhos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(perf/m²),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porcentagem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folhas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(%F), de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colmos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(%C) e taxa de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acúmulo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(TA, kg de MS/ha/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dia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) do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estrato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superior de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pastos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aveia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preta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adubados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com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nitrogênio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e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acídos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orgânicos</w:t>
      </w:r>
      <w:proofErr w:type="spellEnd"/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tbl>
      <w:tblPr>
        <w:tblW w:w="8955" w:type="dxa"/>
        <w:tblInd w:w="10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423"/>
        <w:gridCol w:w="1531"/>
        <w:gridCol w:w="1500"/>
        <w:gridCol w:w="1500"/>
        <w:gridCol w:w="1501"/>
        <w:gridCol w:w="1500"/>
      </w:tblGrid>
      <w:tr w:rsidR="000D36B5" w14:paraId="416FC5E2" w14:textId="77777777">
        <w:tc>
          <w:tcPr>
            <w:tcW w:w="1423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E632F2" w14:textId="77777777" w:rsidR="000D36B5" w:rsidRDefault="00000000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Tratamentos</w:t>
            </w:r>
            <w:proofErr w:type="spellEnd"/>
          </w:p>
        </w:tc>
        <w:tc>
          <w:tcPr>
            <w:tcW w:w="7532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423D36E5" w14:textId="77777777" w:rsidR="000D36B5" w:rsidRDefault="00000000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Variáveis</w:t>
            </w:r>
            <w:proofErr w:type="spellEnd"/>
          </w:p>
        </w:tc>
      </w:tr>
      <w:tr w:rsidR="000D36B5" w14:paraId="15C06F72" w14:textId="77777777">
        <w:tc>
          <w:tcPr>
            <w:tcW w:w="1423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8074F02" w14:textId="77777777" w:rsidR="000D36B5" w:rsidRDefault="000D36B5"/>
        </w:tc>
        <w:tc>
          <w:tcPr>
            <w:tcW w:w="1531" w:type="dxa"/>
            <w:tcBorders>
              <w:top w:val="single" w:sz="4" w:space="0" w:color="000000"/>
              <w:bottom w:val="single" w:sz="4" w:space="0" w:color="000000"/>
            </w:tcBorders>
          </w:tcPr>
          <w:p w14:paraId="4B6EECBF" w14:textId="77777777" w:rsidR="000D36B5" w:rsidRDefault="00000000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Perf/m²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</w:tcBorders>
          </w:tcPr>
          <w:p w14:paraId="797D4050" w14:textId="77777777" w:rsidR="000D36B5" w:rsidRDefault="00000000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%F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</w:tcBorders>
          </w:tcPr>
          <w:p w14:paraId="5519309A" w14:textId="77777777" w:rsidR="000D36B5" w:rsidRDefault="00000000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%C</w:t>
            </w:r>
          </w:p>
        </w:tc>
        <w:tc>
          <w:tcPr>
            <w:tcW w:w="1501" w:type="dxa"/>
            <w:tcBorders>
              <w:top w:val="single" w:sz="4" w:space="0" w:color="000000"/>
              <w:bottom w:val="single" w:sz="4" w:space="0" w:color="000000"/>
            </w:tcBorders>
          </w:tcPr>
          <w:p w14:paraId="426A6162" w14:textId="77777777" w:rsidR="000D36B5" w:rsidRDefault="00000000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%MM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</w:tcBorders>
          </w:tcPr>
          <w:p w14:paraId="0626B37D" w14:textId="77777777" w:rsidR="000D36B5" w:rsidRDefault="00000000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TA</w:t>
            </w:r>
          </w:p>
        </w:tc>
      </w:tr>
      <w:tr w:rsidR="000D36B5" w14:paraId="1C56CEA4" w14:textId="77777777">
        <w:tc>
          <w:tcPr>
            <w:tcW w:w="1423" w:type="dxa"/>
            <w:tcBorders>
              <w:top w:val="single" w:sz="4" w:space="0" w:color="000000"/>
            </w:tcBorders>
          </w:tcPr>
          <w:p w14:paraId="12802243" w14:textId="77777777" w:rsidR="000D36B5" w:rsidRDefault="00000000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T1*</w:t>
            </w:r>
          </w:p>
        </w:tc>
        <w:tc>
          <w:tcPr>
            <w:tcW w:w="1531" w:type="dxa"/>
            <w:tcBorders>
              <w:top w:val="single" w:sz="4" w:space="0" w:color="000000"/>
            </w:tcBorders>
          </w:tcPr>
          <w:p w14:paraId="58AF2082" w14:textId="77777777" w:rsidR="000D36B5" w:rsidRDefault="00000000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540 b</w:t>
            </w:r>
          </w:p>
        </w:tc>
        <w:tc>
          <w:tcPr>
            <w:tcW w:w="1500" w:type="dxa"/>
            <w:tcBorders>
              <w:top w:val="single" w:sz="4" w:space="0" w:color="000000"/>
            </w:tcBorders>
          </w:tcPr>
          <w:p w14:paraId="517EEF98" w14:textId="77777777" w:rsidR="000D36B5" w:rsidRDefault="00000000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83,32 a</w:t>
            </w:r>
          </w:p>
        </w:tc>
        <w:tc>
          <w:tcPr>
            <w:tcW w:w="1500" w:type="dxa"/>
            <w:tcBorders>
              <w:top w:val="single" w:sz="4" w:space="0" w:color="000000"/>
            </w:tcBorders>
          </w:tcPr>
          <w:p w14:paraId="0DBA884B" w14:textId="77777777" w:rsidR="000D36B5" w:rsidRDefault="00000000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16,7 b</w:t>
            </w:r>
          </w:p>
        </w:tc>
        <w:tc>
          <w:tcPr>
            <w:tcW w:w="1501" w:type="dxa"/>
            <w:tcBorders>
              <w:top w:val="single" w:sz="4" w:space="0" w:color="000000"/>
            </w:tcBorders>
          </w:tcPr>
          <w:p w14:paraId="480B5234" w14:textId="77777777" w:rsidR="000D36B5" w:rsidRDefault="00000000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</w:tcBorders>
          </w:tcPr>
          <w:p w14:paraId="755D6E21" w14:textId="77777777" w:rsidR="000D36B5" w:rsidRDefault="00000000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51,6 a</w:t>
            </w:r>
          </w:p>
        </w:tc>
      </w:tr>
      <w:tr w:rsidR="000D36B5" w14:paraId="6A8081F4" w14:textId="77777777">
        <w:tc>
          <w:tcPr>
            <w:tcW w:w="1423" w:type="dxa"/>
          </w:tcPr>
          <w:p w14:paraId="49423DB9" w14:textId="77777777" w:rsidR="000D36B5" w:rsidRDefault="00000000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T2</w:t>
            </w:r>
          </w:p>
        </w:tc>
        <w:tc>
          <w:tcPr>
            <w:tcW w:w="1531" w:type="dxa"/>
          </w:tcPr>
          <w:p w14:paraId="0D46BB60" w14:textId="77777777" w:rsidR="000D36B5" w:rsidRDefault="00000000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743 a</w:t>
            </w:r>
          </w:p>
        </w:tc>
        <w:tc>
          <w:tcPr>
            <w:tcW w:w="1500" w:type="dxa"/>
          </w:tcPr>
          <w:p w14:paraId="6D8F0B31" w14:textId="77777777" w:rsidR="000D36B5" w:rsidRDefault="00000000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81,35 a</w:t>
            </w:r>
          </w:p>
        </w:tc>
        <w:tc>
          <w:tcPr>
            <w:tcW w:w="1500" w:type="dxa"/>
          </w:tcPr>
          <w:p w14:paraId="23AD5548" w14:textId="77777777" w:rsidR="000D36B5" w:rsidRDefault="00000000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18,6 b</w:t>
            </w:r>
          </w:p>
        </w:tc>
        <w:tc>
          <w:tcPr>
            <w:tcW w:w="1501" w:type="dxa"/>
          </w:tcPr>
          <w:p w14:paraId="4BAD7602" w14:textId="77777777" w:rsidR="000D36B5" w:rsidRDefault="00000000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  <w:tc>
          <w:tcPr>
            <w:tcW w:w="1500" w:type="dxa"/>
          </w:tcPr>
          <w:p w14:paraId="5895162C" w14:textId="77777777" w:rsidR="000D36B5" w:rsidRDefault="00000000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51,7 a</w:t>
            </w:r>
          </w:p>
        </w:tc>
      </w:tr>
      <w:tr w:rsidR="000D36B5" w14:paraId="509357FF" w14:textId="77777777">
        <w:tc>
          <w:tcPr>
            <w:tcW w:w="1423" w:type="dxa"/>
          </w:tcPr>
          <w:p w14:paraId="5F066407" w14:textId="77777777" w:rsidR="000D36B5" w:rsidRDefault="00000000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T3</w:t>
            </w:r>
          </w:p>
        </w:tc>
        <w:tc>
          <w:tcPr>
            <w:tcW w:w="1531" w:type="dxa"/>
          </w:tcPr>
          <w:p w14:paraId="13383A16" w14:textId="77777777" w:rsidR="000D36B5" w:rsidRDefault="00000000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680 ab</w:t>
            </w:r>
          </w:p>
        </w:tc>
        <w:tc>
          <w:tcPr>
            <w:tcW w:w="1500" w:type="dxa"/>
          </w:tcPr>
          <w:p w14:paraId="6F1913CA" w14:textId="77777777" w:rsidR="000D36B5" w:rsidRDefault="00000000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84,00 a</w:t>
            </w:r>
          </w:p>
        </w:tc>
        <w:tc>
          <w:tcPr>
            <w:tcW w:w="1500" w:type="dxa"/>
          </w:tcPr>
          <w:p w14:paraId="30191642" w14:textId="77777777" w:rsidR="000D36B5" w:rsidRDefault="00000000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15,92 b</w:t>
            </w:r>
          </w:p>
        </w:tc>
        <w:tc>
          <w:tcPr>
            <w:tcW w:w="1501" w:type="dxa"/>
          </w:tcPr>
          <w:p w14:paraId="4D77AEC7" w14:textId="77777777" w:rsidR="000D36B5" w:rsidRDefault="00000000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  <w:tc>
          <w:tcPr>
            <w:tcW w:w="1500" w:type="dxa"/>
          </w:tcPr>
          <w:p w14:paraId="0378E91B" w14:textId="77777777" w:rsidR="000D36B5" w:rsidRDefault="00000000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53,7 a</w:t>
            </w:r>
          </w:p>
        </w:tc>
      </w:tr>
      <w:tr w:rsidR="000D36B5" w14:paraId="3174E6BF" w14:textId="77777777">
        <w:tc>
          <w:tcPr>
            <w:tcW w:w="1423" w:type="dxa"/>
            <w:tcBorders>
              <w:bottom w:val="single" w:sz="4" w:space="0" w:color="000000"/>
            </w:tcBorders>
          </w:tcPr>
          <w:p w14:paraId="3FA3AB67" w14:textId="77777777" w:rsidR="000D36B5" w:rsidRDefault="00000000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T4</w:t>
            </w:r>
          </w:p>
        </w:tc>
        <w:tc>
          <w:tcPr>
            <w:tcW w:w="1531" w:type="dxa"/>
            <w:tcBorders>
              <w:bottom w:val="single" w:sz="4" w:space="0" w:color="000000"/>
            </w:tcBorders>
          </w:tcPr>
          <w:p w14:paraId="04F35920" w14:textId="77777777" w:rsidR="000D36B5" w:rsidRDefault="00000000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592 ab</w:t>
            </w:r>
          </w:p>
        </w:tc>
        <w:tc>
          <w:tcPr>
            <w:tcW w:w="1500" w:type="dxa"/>
            <w:tcBorders>
              <w:bottom w:val="single" w:sz="4" w:space="0" w:color="000000"/>
            </w:tcBorders>
          </w:tcPr>
          <w:p w14:paraId="06AED7C7" w14:textId="77777777" w:rsidR="000D36B5" w:rsidRDefault="00000000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74,42 b</w:t>
            </w:r>
          </w:p>
        </w:tc>
        <w:tc>
          <w:tcPr>
            <w:tcW w:w="1500" w:type="dxa"/>
            <w:tcBorders>
              <w:bottom w:val="single" w:sz="4" w:space="0" w:color="000000"/>
            </w:tcBorders>
          </w:tcPr>
          <w:p w14:paraId="7C9894C7" w14:textId="77777777" w:rsidR="000D36B5" w:rsidRDefault="00000000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25,6 a</w:t>
            </w:r>
          </w:p>
        </w:tc>
        <w:tc>
          <w:tcPr>
            <w:tcW w:w="1501" w:type="dxa"/>
            <w:tcBorders>
              <w:bottom w:val="single" w:sz="4" w:space="0" w:color="000000"/>
            </w:tcBorders>
          </w:tcPr>
          <w:p w14:paraId="04908BEF" w14:textId="77777777" w:rsidR="000D36B5" w:rsidRDefault="00000000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000000"/>
            </w:tcBorders>
          </w:tcPr>
          <w:p w14:paraId="38550A32" w14:textId="77777777" w:rsidR="000D36B5" w:rsidRDefault="00000000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46,1 b</w:t>
            </w:r>
          </w:p>
        </w:tc>
      </w:tr>
      <w:tr w:rsidR="000D36B5" w14:paraId="2CFF3908" w14:textId="77777777">
        <w:tc>
          <w:tcPr>
            <w:tcW w:w="1423" w:type="dxa"/>
            <w:tcBorders>
              <w:top w:val="single" w:sz="4" w:space="0" w:color="000000"/>
              <w:bottom w:val="single" w:sz="4" w:space="0" w:color="000000"/>
            </w:tcBorders>
          </w:tcPr>
          <w:p w14:paraId="6CC50B45" w14:textId="77777777" w:rsidR="000D36B5" w:rsidRDefault="00000000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CV%**</w:t>
            </w:r>
          </w:p>
        </w:tc>
        <w:tc>
          <w:tcPr>
            <w:tcW w:w="1531" w:type="dxa"/>
            <w:tcBorders>
              <w:top w:val="single" w:sz="4" w:space="0" w:color="000000"/>
              <w:bottom w:val="single" w:sz="4" w:space="0" w:color="000000"/>
            </w:tcBorders>
          </w:tcPr>
          <w:p w14:paraId="5E4E46C2" w14:textId="77777777" w:rsidR="000D36B5" w:rsidRDefault="00000000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11,12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</w:tcBorders>
          </w:tcPr>
          <w:p w14:paraId="7BFD6181" w14:textId="77777777" w:rsidR="000D36B5" w:rsidRDefault="00000000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6,45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</w:tcBorders>
          </w:tcPr>
          <w:p w14:paraId="42929AAF" w14:textId="77777777" w:rsidR="000D36B5" w:rsidRDefault="00000000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27,13</w:t>
            </w:r>
          </w:p>
        </w:tc>
        <w:tc>
          <w:tcPr>
            <w:tcW w:w="1501" w:type="dxa"/>
            <w:tcBorders>
              <w:top w:val="single" w:sz="4" w:space="0" w:color="000000"/>
              <w:bottom w:val="single" w:sz="4" w:space="0" w:color="000000"/>
            </w:tcBorders>
          </w:tcPr>
          <w:p w14:paraId="0D44F921" w14:textId="77777777" w:rsidR="000D36B5" w:rsidRDefault="00000000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</w:tcBorders>
          </w:tcPr>
          <w:p w14:paraId="2A161A64" w14:textId="77777777" w:rsidR="000D36B5" w:rsidRDefault="00000000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18,45</w:t>
            </w:r>
          </w:p>
        </w:tc>
      </w:tr>
    </w:tbl>
    <w:p w14:paraId="563BC56A" w14:textId="77777777" w:rsidR="000D36B5" w:rsidRDefault="00000000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Médias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seguidas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mesma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letra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minúscula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coluna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não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diferem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entre </w:t>
      </w:r>
      <w:proofErr w:type="spellStart"/>
      <w:r>
        <w:rPr>
          <w:rFonts w:ascii="Arial" w:eastAsia="Arial" w:hAnsi="Arial" w:cs="Arial"/>
          <w:sz w:val="20"/>
          <w:szCs w:val="20"/>
        </w:rPr>
        <w:t>si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acordo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com o teste de Tukey a 5%. * T1) </w:t>
      </w:r>
      <w:proofErr w:type="spellStart"/>
      <w:r>
        <w:rPr>
          <w:rFonts w:ascii="Arial" w:eastAsia="Arial" w:hAnsi="Arial" w:cs="Arial"/>
          <w:sz w:val="20"/>
          <w:szCs w:val="20"/>
        </w:rPr>
        <w:t>Testemunha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sem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nenhuma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aplicação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; T2) </w:t>
      </w:r>
      <w:proofErr w:type="spellStart"/>
      <w:r>
        <w:rPr>
          <w:rFonts w:ascii="Arial" w:eastAsia="Arial" w:hAnsi="Arial" w:cs="Arial"/>
          <w:sz w:val="20"/>
          <w:szCs w:val="20"/>
        </w:rPr>
        <w:t>Aplicação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50kg de N/ha no </w:t>
      </w:r>
      <w:proofErr w:type="spellStart"/>
      <w:r>
        <w:rPr>
          <w:rFonts w:ascii="Arial" w:eastAsia="Arial" w:hAnsi="Arial" w:cs="Arial"/>
          <w:sz w:val="20"/>
          <w:szCs w:val="20"/>
        </w:rPr>
        <w:t>perfilhamento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 </w:t>
      </w:r>
      <w:proofErr w:type="spellStart"/>
      <w:r>
        <w:rPr>
          <w:rFonts w:ascii="Arial" w:eastAsia="Arial" w:hAnsi="Arial" w:cs="Arial"/>
          <w:sz w:val="20"/>
          <w:szCs w:val="20"/>
        </w:rPr>
        <w:t>após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eastAsia="Arial" w:hAnsi="Arial" w:cs="Arial"/>
          <w:sz w:val="20"/>
          <w:szCs w:val="20"/>
        </w:rPr>
        <w:t>primeiro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corte; T3) T2 + LA Vitha 3,0 LT/ha + KADMAN 3,0 Lt/ha </w:t>
      </w:r>
      <w:proofErr w:type="spellStart"/>
      <w:r>
        <w:rPr>
          <w:rFonts w:ascii="Arial" w:eastAsia="Arial" w:hAnsi="Arial" w:cs="Arial"/>
          <w:sz w:val="20"/>
          <w:szCs w:val="20"/>
        </w:rPr>
        <w:t>em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duas </w:t>
      </w:r>
      <w:proofErr w:type="spellStart"/>
      <w:r>
        <w:rPr>
          <w:rFonts w:ascii="Arial" w:eastAsia="Arial" w:hAnsi="Arial" w:cs="Arial"/>
          <w:sz w:val="20"/>
          <w:szCs w:val="20"/>
        </w:rPr>
        <w:t>aplicações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; T4) LA VITHA 3,0 Lt/ha + KADMAN 3,0 Lt/ha + 50 de N/ha </w:t>
      </w:r>
      <w:proofErr w:type="spellStart"/>
      <w:r>
        <w:rPr>
          <w:rFonts w:ascii="Arial" w:eastAsia="Arial" w:hAnsi="Arial" w:cs="Arial"/>
          <w:sz w:val="20"/>
          <w:szCs w:val="20"/>
        </w:rPr>
        <w:t>em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uma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aplicação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(60 DAE).**</w:t>
      </w:r>
      <w:proofErr w:type="spellStart"/>
      <w:r>
        <w:rPr>
          <w:rFonts w:ascii="Arial" w:eastAsia="Arial" w:hAnsi="Arial" w:cs="Arial"/>
          <w:sz w:val="20"/>
          <w:szCs w:val="20"/>
        </w:rPr>
        <w:t>Coeficiente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variação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</w:p>
    <w:p w14:paraId="4E1167B9" w14:textId="7C087AE4" w:rsidR="000D36B5" w:rsidRDefault="00000000">
      <w:pPr>
        <w:widowControl w:val="0"/>
        <w:spacing w:before="240" w:after="240"/>
        <w:jc w:val="both"/>
      </w:pPr>
      <w:r>
        <w:rPr>
          <w:rFonts w:ascii="Arial" w:eastAsia="Arial" w:hAnsi="Arial" w:cs="Arial"/>
          <w:sz w:val="22"/>
          <w:szCs w:val="22"/>
        </w:rPr>
        <w:t xml:space="preserve">Com </w:t>
      </w:r>
      <w:proofErr w:type="spellStart"/>
      <w:r>
        <w:rPr>
          <w:rFonts w:ascii="Arial" w:eastAsia="Arial" w:hAnsi="Arial" w:cs="Arial"/>
          <w:sz w:val="22"/>
          <w:szCs w:val="22"/>
        </w:rPr>
        <w:t>relação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à </w:t>
      </w:r>
      <w:proofErr w:type="spellStart"/>
      <w:r>
        <w:rPr>
          <w:rFonts w:ascii="Arial" w:eastAsia="Arial" w:hAnsi="Arial" w:cs="Arial"/>
          <w:sz w:val="22"/>
          <w:szCs w:val="22"/>
        </w:rPr>
        <w:t>porcentagem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folhas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foi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observado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eastAsia="Arial" w:hAnsi="Arial" w:cs="Arial"/>
          <w:sz w:val="22"/>
          <w:szCs w:val="22"/>
        </w:rPr>
        <w:t>menor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valor </w:t>
      </w:r>
      <w:proofErr w:type="spellStart"/>
      <w:r>
        <w:rPr>
          <w:rFonts w:ascii="Arial" w:eastAsia="Arial" w:hAnsi="Arial" w:cs="Arial"/>
          <w:sz w:val="22"/>
          <w:szCs w:val="22"/>
        </w:rPr>
        <w:t>nas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parcelas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que </w:t>
      </w:r>
      <w:proofErr w:type="spellStart"/>
      <w:r>
        <w:rPr>
          <w:rFonts w:ascii="Arial" w:eastAsia="Arial" w:hAnsi="Arial" w:cs="Arial"/>
          <w:sz w:val="22"/>
          <w:szCs w:val="22"/>
        </w:rPr>
        <w:t>receberam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adubação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 </w:t>
      </w:r>
      <w:proofErr w:type="spellStart"/>
      <w:r>
        <w:rPr>
          <w:rFonts w:ascii="Arial" w:eastAsia="Arial" w:hAnsi="Arial" w:cs="Arial"/>
          <w:sz w:val="22"/>
          <w:szCs w:val="22"/>
        </w:rPr>
        <w:t>ácidos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orgânicos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estágio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mais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avançado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desenvolvimento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o que </w:t>
      </w:r>
      <w:proofErr w:type="spellStart"/>
      <w:r>
        <w:rPr>
          <w:rFonts w:ascii="Arial" w:eastAsia="Arial" w:hAnsi="Arial" w:cs="Arial"/>
          <w:sz w:val="22"/>
          <w:szCs w:val="22"/>
        </w:rPr>
        <w:t>pode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indicar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que a </w:t>
      </w:r>
      <w:proofErr w:type="spellStart"/>
      <w:r>
        <w:rPr>
          <w:rFonts w:ascii="Arial" w:eastAsia="Arial" w:hAnsi="Arial" w:cs="Arial"/>
          <w:sz w:val="22"/>
          <w:szCs w:val="22"/>
        </w:rPr>
        <w:t>pulverização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desses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produtos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devem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ser </w:t>
      </w:r>
      <w:proofErr w:type="spellStart"/>
      <w:r>
        <w:rPr>
          <w:rFonts w:ascii="Arial" w:eastAsia="Arial" w:hAnsi="Arial" w:cs="Arial"/>
          <w:sz w:val="22"/>
          <w:szCs w:val="22"/>
        </w:rPr>
        <w:t>realizadas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no </w:t>
      </w:r>
      <w:proofErr w:type="spellStart"/>
      <w:r>
        <w:rPr>
          <w:rFonts w:ascii="Arial" w:eastAsia="Arial" w:hAnsi="Arial" w:cs="Arial"/>
          <w:sz w:val="22"/>
          <w:szCs w:val="22"/>
        </w:rPr>
        <w:t>perfilhamento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O </w:t>
      </w:r>
      <w:proofErr w:type="spellStart"/>
      <w:r>
        <w:rPr>
          <w:rFonts w:ascii="Arial" w:eastAsia="Arial" w:hAnsi="Arial" w:cs="Arial"/>
          <w:sz w:val="22"/>
          <w:szCs w:val="22"/>
        </w:rPr>
        <w:t>mesmo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comportamento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foi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observado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porcentagem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colmos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porém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eastAsia="Arial" w:hAnsi="Arial" w:cs="Arial"/>
          <w:sz w:val="22"/>
          <w:szCs w:val="22"/>
        </w:rPr>
        <w:t>maior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valor </w:t>
      </w:r>
      <w:proofErr w:type="spellStart"/>
      <w:r>
        <w:rPr>
          <w:rFonts w:ascii="Arial" w:eastAsia="Arial" w:hAnsi="Arial" w:cs="Arial"/>
          <w:sz w:val="22"/>
          <w:szCs w:val="22"/>
        </w:rPr>
        <w:t>foi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lastRenderedPageBreak/>
        <w:t>observado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parcelas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com </w:t>
      </w:r>
      <w:proofErr w:type="spellStart"/>
      <w:r>
        <w:rPr>
          <w:rFonts w:ascii="Arial" w:eastAsia="Arial" w:hAnsi="Arial" w:cs="Arial"/>
          <w:sz w:val="22"/>
          <w:szCs w:val="22"/>
        </w:rPr>
        <w:t>tratamento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tardio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A </w:t>
      </w:r>
      <w:proofErr w:type="gramStart"/>
      <w:r>
        <w:rPr>
          <w:rFonts w:ascii="Arial" w:eastAsia="Arial" w:hAnsi="Arial" w:cs="Arial"/>
          <w:sz w:val="22"/>
          <w:szCs w:val="22"/>
        </w:rPr>
        <w:t>taxa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acúmulo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foi</w:t>
      </w:r>
      <w:proofErr w:type="spellEnd"/>
      <w:r w:rsidR="008A14CA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menor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parcelas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com </w:t>
      </w:r>
      <w:proofErr w:type="spellStart"/>
      <w:r>
        <w:rPr>
          <w:rFonts w:ascii="Arial" w:eastAsia="Arial" w:hAnsi="Arial" w:cs="Arial"/>
          <w:sz w:val="22"/>
          <w:szCs w:val="22"/>
        </w:rPr>
        <w:t>pulverização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tardia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(60 DAE)</w:t>
      </w:r>
      <w:r w:rsidR="008A14CA">
        <w:rPr>
          <w:rFonts w:ascii="Arial" w:eastAsia="Arial" w:hAnsi="Arial" w:cs="Arial"/>
          <w:sz w:val="22"/>
          <w:szCs w:val="22"/>
        </w:rPr>
        <w:t xml:space="preserve">, mas </w:t>
      </w:r>
      <w:proofErr w:type="spellStart"/>
      <w:r w:rsidR="008A14CA">
        <w:rPr>
          <w:rFonts w:ascii="Arial" w:eastAsia="Arial" w:hAnsi="Arial" w:cs="Arial"/>
          <w:sz w:val="22"/>
          <w:szCs w:val="22"/>
        </w:rPr>
        <w:t>não</w:t>
      </w:r>
      <w:proofErr w:type="spellEnd"/>
      <w:r w:rsidR="008A14CA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8A14CA">
        <w:rPr>
          <w:rFonts w:ascii="Arial" w:eastAsia="Arial" w:hAnsi="Arial" w:cs="Arial"/>
          <w:sz w:val="22"/>
          <w:szCs w:val="22"/>
        </w:rPr>
        <w:t>diferiu</w:t>
      </w:r>
      <w:proofErr w:type="spellEnd"/>
      <w:r w:rsidR="008A14CA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8A14CA">
        <w:rPr>
          <w:rFonts w:ascii="Arial" w:eastAsia="Arial" w:hAnsi="Arial" w:cs="Arial"/>
          <w:sz w:val="22"/>
          <w:szCs w:val="22"/>
        </w:rPr>
        <w:t>significativamente</w:t>
      </w:r>
      <w:proofErr w:type="spellEnd"/>
      <w:r w:rsidR="008A14CA">
        <w:rPr>
          <w:rFonts w:ascii="Arial" w:eastAsia="Arial" w:hAnsi="Arial" w:cs="Arial"/>
          <w:sz w:val="22"/>
          <w:szCs w:val="22"/>
        </w:rPr>
        <w:t xml:space="preserve"> dos </w:t>
      </w:r>
      <w:proofErr w:type="spellStart"/>
      <w:r w:rsidR="008A14CA">
        <w:rPr>
          <w:rFonts w:ascii="Arial" w:eastAsia="Arial" w:hAnsi="Arial" w:cs="Arial"/>
          <w:sz w:val="22"/>
          <w:szCs w:val="22"/>
        </w:rPr>
        <w:t>demais</w:t>
      </w:r>
      <w:proofErr w:type="spellEnd"/>
      <w:r w:rsidR="008A14CA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8A14CA">
        <w:rPr>
          <w:rFonts w:ascii="Arial" w:eastAsia="Arial" w:hAnsi="Arial" w:cs="Arial"/>
          <w:sz w:val="22"/>
          <w:szCs w:val="22"/>
        </w:rPr>
        <w:t>tratamentos</w:t>
      </w:r>
      <w:proofErr w:type="spellEnd"/>
      <w:r w:rsidR="008A14CA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Não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foi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observada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quantidade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significativa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material </w:t>
      </w:r>
      <w:proofErr w:type="spellStart"/>
      <w:r>
        <w:rPr>
          <w:rFonts w:ascii="Arial" w:eastAsia="Arial" w:hAnsi="Arial" w:cs="Arial"/>
          <w:sz w:val="22"/>
          <w:szCs w:val="22"/>
        </w:rPr>
        <w:t>morto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no </w:t>
      </w:r>
      <w:proofErr w:type="spellStart"/>
      <w:r>
        <w:rPr>
          <w:rFonts w:ascii="Arial" w:eastAsia="Arial" w:hAnsi="Arial" w:cs="Arial"/>
          <w:sz w:val="22"/>
          <w:szCs w:val="22"/>
        </w:rPr>
        <w:t>estrato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superior (</w:t>
      </w:r>
      <w:proofErr w:type="spellStart"/>
      <w:r>
        <w:rPr>
          <w:rFonts w:ascii="Arial" w:eastAsia="Arial" w:hAnsi="Arial" w:cs="Arial"/>
          <w:sz w:val="22"/>
          <w:szCs w:val="22"/>
        </w:rPr>
        <w:t>tabela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1). </w:t>
      </w:r>
      <w:proofErr w:type="spellStart"/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resultados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indicam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que </w:t>
      </w:r>
      <w:proofErr w:type="spellStart"/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manejo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fertilizantes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 </w:t>
      </w:r>
      <w:proofErr w:type="spellStart"/>
      <w:r>
        <w:rPr>
          <w:rFonts w:ascii="Arial" w:eastAsia="Arial" w:hAnsi="Arial" w:cs="Arial"/>
          <w:sz w:val="22"/>
          <w:szCs w:val="22"/>
        </w:rPr>
        <w:t>produtos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específicos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ter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um </w:t>
      </w:r>
      <w:proofErr w:type="spellStart"/>
      <w:r>
        <w:rPr>
          <w:rFonts w:ascii="Arial" w:eastAsia="Arial" w:hAnsi="Arial" w:cs="Arial"/>
          <w:sz w:val="22"/>
          <w:szCs w:val="22"/>
        </w:rPr>
        <w:t>impacto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significativo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porcentagem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folhas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colmos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 </w:t>
      </w:r>
      <w:proofErr w:type="spellStart"/>
      <w:r>
        <w:rPr>
          <w:rFonts w:ascii="Arial" w:eastAsia="Arial" w:hAnsi="Arial" w:cs="Arial"/>
          <w:sz w:val="22"/>
          <w:szCs w:val="22"/>
        </w:rPr>
        <w:t>densidade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perfilhos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cultura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da </w:t>
      </w:r>
      <w:proofErr w:type="spellStart"/>
      <w:r>
        <w:rPr>
          <w:rFonts w:ascii="Arial" w:eastAsia="Arial" w:hAnsi="Arial" w:cs="Arial"/>
          <w:sz w:val="22"/>
          <w:szCs w:val="22"/>
        </w:rPr>
        <w:t>aveia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preta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desde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que </w:t>
      </w:r>
      <w:proofErr w:type="spellStart"/>
      <w:r>
        <w:rPr>
          <w:rFonts w:ascii="Arial" w:eastAsia="Arial" w:hAnsi="Arial" w:cs="Arial"/>
          <w:sz w:val="22"/>
          <w:szCs w:val="22"/>
        </w:rPr>
        <w:t>realizados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no </w:t>
      </w:r>
      <w:proofErr w:type="spellStart"/>
      <w:r>
        <w:rPr>
          <w:rFonts w:ascii="Arial" w:eastAsia="Arial" w:hAnsi="Arial" w:cs="Arial"/>
          <w:sz w:val="22"/>
          <w:szCs w:val="22"/>
        </w:rPr>
        <w:t>período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correto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De </w:t>
      </w:r>
      <w:proofErr w:type="spellStart"/>
      <w:r>
        <w:rPr>
          <w:rFonts w:ascii="Arial" w:eastAsia="Arial" w:hAnsi="Arial" w:cs="Arial"/>
          <w:sz w:val="22"/>
          <w:szCs w:val="22"/>
        </w:rPr>
        <w:t>acordo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com Santos (2019), </w:t>
      </w:r>
      <w:proofErr w:type="gramStart"/>
      <w:r>
        <w:rPr>
          <w:rFonts w:ascii="Arial" w:eastAsia="Arial" w:hAnsi="Arial" w:cs="Arial"/>
          <w:sz w:val="22"/>
          <w:szCs w:val="22"/>
        </w:rPr>
        <w:t>a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incorporação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dos </w:t>
      </w:r>
      <w:proofErr w:type="spellStart"/>
      <w:r>
        <w:rPr>
          <w:rFonts w:ascii="Arial" w:eastAsia="Arial" w:hAnsi="Arial" w:cs="Arial"/>
          <w:sz w:val="22"/>
          <w:szCs w:val="22"/>
        </w:rPr>
        <w:t>ácidos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húmicos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 </w:t>
      </w:r>
      <w:proofErr w:type="spellStart"/>
      <w:r>
        <w:rPr>
          <w:rFonts w:ascii="Arial" w:eastAsia="Arial" w:hAnsi="Arial" w:cs="Arial"/>
          <w:sz w:val="22"/>
          <w:szCs w:val="22"/>
        </w:rPr>
        <w:t>fúlvicos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presentes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no </w:t>
      </w:r>
      <w:proofErr w:type="spellStart"/>
      <w:r>
        <w:rPr>
          <w:rFonts w:ascii="Arial" w:eastAsia="Arial" w:hAnsi="Arial" w:cs="Arial"/>
          <w:sz w:val="22"/>
          <w:szCs w:val="22"/>
        </w:rPr>
        <w:t>Kadman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parece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contribuir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positivamente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para o </w:t>
      </w:r>
      <w:proofErr w:type="spellStart"/>
      <w:r>
        <w:rPr>
          <w:rFonts w:ascii="Arial" w:eastAsia="Arial" w:hAnsi="Arial" w:cs="Arial"/>
          <w:sz w:val="22"/>
          <w:szCs w:val="22"/>
        </w:rPr>
        <w:t>desenvolvimento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foliar, </w:t>
      </w:r>
      <w:proofErr w:type="spellStart"/>
      <w:r>
        <w:rPr>
          <w:rFonts w:ascii="Arial" w:eastAsia="Arial" w:hAnsi="Arial" w:cs="Arial"/>
          <w:sz w:val="22"/>
          <w:szCs w:val="22"/>
        </w:rPr>
        <w:t>enquanto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reduz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eastAsia="Arial" w:hAnsi="Arial" w:cs="Arial"/>
          <w:sz w:val="22"/>
          <w:szCs w:val="22"/>
        </w:rPr>
        <w:t>crescimento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excessivo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colmos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É </w:t>
      </w:r>
      <w:proofErr w:type="spellStart"/>
      <w:r>
        <w:rPr>
          <w:rFonts w:ascii="Arial" w:eastAsia="Arial" w:hAnsi="Arial" w:cs="Arial"/>
          <w:sz w:val="22"/>
          <w:szCs w:val="22"/>
        </w:rPr>
        <w:t>importante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ressaltar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que </w:t>
      </w:r>
      <w:proofErr w:type="spellStart"/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experimento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foi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conduzido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aveia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semeada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sob a </w:t>
      </w:r>
      <w:proofErr w:type="spellStart"/>
      <w:r>
        <w:rPr>
          <w:rFonts w:ascii="Arial" w:eastAsia="Arial" w:hAnsi="Arial" w:cs="Arial"/>
          <w:sz w:val="22"/>
          <w:szCs w:val="22"/>
        </w:rPr>
        <w:t>palhada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milho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 que </w:t>
      </w:r>
      <w:proofErr w:type="spellStart"/>
      <w:r>
        <w:rPr>
          <w:rFonts w:ascii="Arial" w:eastAsia="Arial" w:hAnsi="Arial" w:cs="Arial"/>
          <w:sz w:val="22"/>
          <w:szCs w:val="22"/>
        </w:rPr>
        <w:t>parte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dos </w:t>
      </w:r>
      <w:proofErr w:type="spellStart"/>
      <w:r>
        <w:rPr>
          <w:rFonts w:ascii="Arial" w:eastAsia="Arial" w:hAnsi="Arial" w:cs="Arial"/>
          <w:sz w:val="22"/>
          <w:szCs w:val="22"/>
        </w:rPr>
        <w:t>resultados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obtidos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ser </w:t>
      </w:r>
      <w:proofErr w:type="spellStart"/>
      <w:r>
        <w:rPr>
          <w:rFonts w:ascii="Arial" w:eastAsia="Arial" w:hAnsi="Arial" w:cs="Arial"/>
          <w:sz w:val="22"/>
          <w:szCs w:val="22"/>
        </w:rPr>
        <w:t>devido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à </w:t>
      </w:r>
      <w:proofErr w:type="spellStart"/>
      <w:r>
        <w:rPr>
          <w:rFonts w:ascii="Arial" w:eastAsia="Arial" w:hAnsi="Arial" w:cs="Arial"/>
          <w:sz w:val="22"/>
          <w:szCs w:val="22"/>
        </w:rPr>
        <w:t>alta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quantidade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palhada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Mais </w:t>
      </w:r>
      <w:proofErr w:type="spellStart"/>
      <w:r>
        <w:rPr>
          <w:rFonts w:ascii="Arial" w:eastAsia="Arial" w:hAnsi="Arial" w:cs="Arial"/>
          <w:sz w:val="22"/>
          <w:szCs w:val="22"/>
        </w:rPr>
        <w:t>experimentos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devem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ser </w:t>
      </w:r>
      <w:proofErr w:type="spellStart"/>
      <w:r>
        <w:rPr>
          <w:rFonts w:ascii="Arial" w:eastAsia="Arial" w:hAnsi="Arial" w:cs="Arial"/>
          <w:sz w:val="22"/>
          <w:szCs w:val="22"/>
        </w:rPr>
        <w:t>conduzidos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para </w:t>
      </w:r>
      <w:proofErr w:type="spellStart"/>
      <w:r>
        <w:rPr>
          <w:rFonts w:ascii="Arial" w:eastAsia="Arial" w:hAnsi="Arial" w:cs="Arial"/>
          <w:sz w:val="22"/>
          <w:szCs w:val="22"/>
        </w:rPr>
        <w:t>melhorar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a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escolha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adequada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fertilizantes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 </w:t>
      </w:r>
      <w:proofErr w:type="spellStart"/>
      <w:r>
        <w:rPr>
          <w:rFonts w:ascii="Arial" w:eastAsia="Arial" w:hAnsi="Arial" w:cs="Arial"/>
          <w:sz w:val="22"/>
          <w:szCs w:val="22"/>
        </w:rPr>
        <w:t>produtos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no </w:t>
      </w:r>
      <w:proofErr w:type="spellStart"/>
      <w:r>
        <w:rPr>
          <w:rFonts w:ascii="Arial" w:eastAsia="Arial" w:hAnsi="Arial" w:cs="Arial"/>
          <w:sz w:val="22"/>
          <w:szCs w:val="22"/>
        </w:rPr>
        <w:t>cultivo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da </w:t>
      </w:r>
      <w:proofErr w:type="spellStart"/>
      <w:r>
        <w:rPr>
          <w:rFonts w:ascii="Arial" w:eastAsia="Arial" w:hAnsi="Arial" w:cs="Arial"/>
          <w:sz w:val="22"/>
          <w:szCs w:val="22"/>
        </w:rPr>
        <w:t>aveia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preta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com </w:t>
      </w:r>
      <w:proofErr w:type="spellStart"/>
      <w:r>
        <w:rPr>
          <w:rFonts w:ascii="Arial" w:eastAsia="Arial" w:hAnsi="Arial" w:cs="Arial"/>
          <w:sz w:val="22"/>
          <w:szCs w:val="22"/>
        </w:rPr>
        <w:t>potencial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para </w:t>
      </w:r>
      <w:proofErr w:type="spellStart"/>
      <w:r>
        <w:rPr>
          <w:rFonts w:ascii="Arial" w:eastAsia="Arial" w:hAnsi="Arial" w:cs="Arial"/>
          <w:sz w:val="22"/>
          <w:szCs w:val="22"/>
        </w:rPr>
        <w:t>otimizar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sz w:val="22"/>
          <w:szCs w:val="22"/>
        </w:rPr>
        <w:t>produção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 </w:t>
      </w:r>
      <w:proofErr w:type="spellStart"/>
      <w:r>
        <w:rPr>
          <w:rFonts w:ascii="Arial" w:eastAsia="Arial" w:hAnsi="Arial" w:cs="Arial"/>
          <w:sz w:val="22"/>
          <w:szCs w:val="22"/>
        </w:rPr>
        <w:t>minimizar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impactos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ambientais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    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</w:t>
      </w:r>
    </w:p>
    <w:p w14:paraId="0CC4F37C" w14:textId="27CBA0AB" w:rsidR="000D36B5" w:rsidRDefault="00000000">
      <w:pPr>
        <w:jc w:val="both"/>
      </w:pP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Conclusão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:</w:t>
      </w:r>
      <w:r>
        <w:rPr>
          <w:noProof/>
        </w:rPr>
        <w:drawing>
          <wp:anchor distT="152400" distB="152400" distL="152400" distR="152400" simplePos="0" relativeHeight="2" behindDoc="0" locked="0" layoutInCell="0" allowOverlap="1" wp14:anchorId="6B7F0B10" wp14:editId="03D85F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115060"/>
            <wp:effectExtent l="0" t="0" r="0" b="0"/>
            <wp:wrapTopAndBottom/>
            <wp:docPr id="3" name="Image2" descr="Cabeçalho SBSS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 descr="Cabeçalho SBSS-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color w:val="00000A"/>
          <w:sz w:val="22"/>
          <w:szCs w:val="22"/>
        </w:rPr>
        <w:t>a</w:t>
      </w:r>
      <w:proofErr w:type="gram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aplicação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ácidos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orgânicos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associados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r w:rsidR="008A14CA">
        <w:rPr>
          <w:rFonts w:ascii="Arial" w:eastAsia="Arial" w:hAnsi="Arial" w:cs="Arial"/>
          <w:color w:val="00000A"/>
          <w:sz w:val="22"/>
          <w:szCs w:val="22"/>
        </w:rPr>
        <w:t xml:space="preserve">a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adubação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nitrogenada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deve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ser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realizada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época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do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perfilhamento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e/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ou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após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o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primeiro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corte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ou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pastejo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aveia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gerando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resultados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semelhantes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ao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uso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nitrogênio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no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caso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pastos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aveia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preta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sob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palhada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milho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>.</w:t>
      </w:r>
    </w:p>
    <w:p w14:paraId="7ABD9643" w14:textId="77777777" w:rsidR="000D36B5" w:rsidRDefault="000D36B5">
      <w:pP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63A8DB6" w14:textId="77777777" w:rsidR="000D36B5" w:rsidRDefault="00000000"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Agradecimento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: </w:t>
      </w:r>
      <w:proofErr w:type="spellStart"/>
      <w:r>
        <w:rPr>
          <w:rFonts w:ascii="Arial" w:eastAsia="Arial" w:hAnsi="Arial" w:cs="Arial"/>
          <w:sz w:val="22"/>
          <w:szCs w:val="22"/>
        </w:rPr>
        <w:t>Universidade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Federal de Santa Catarina (Grupo GEFSC), e </w:t>
      </w:r>
      <w:proofErr w:type="gramStart"/>
      <w:r>
        <w:rPr>
          <w:rFonts w:ascii="Arial" w:eastAsia="Arial" w:hAnsi="Arial" w:cs="Arial"/>
          <w:sz w:val="22"/>
          <w:szCs w:val="22"/>
        </w:rPr>
        <w:t>a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empresa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Life </w:t>
      </w:r>
      <w:proofErr w:type="spellStart"/>
      <w:r>
        <w:rPr>
          <w:rFonts w:ascii="Arial" w:eastAsia="Arial" w:hAnsi="Arial" w:cs="Arial"/>
          <w:sz w:val="22"/>
          <w:szCs w:val="22"/>
        </w:rPr>
        <w:t>Agro</w:t>
      </w:r>
      <w:proofErr w:type="spellEnd"/>
    </w:p>
    <w:p w14:paraId="1F5B653F" w14:textId="77777777" w:rsidR="000D36B5" w:rsidRDefault="000D36B5">
      <w:pP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047EB78" w14:textId="77777777" w:rsidR="000D36B5" w:rsidRDefault="00000000">
      <w:pPr>
        <w:rPr>
          <w:rFonts w:ascii="Arial" w:eastAsia="Arial" w:hAnsi="Arial" w:cs="Arial"/>
          <w:b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Referências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: </w:t>
      </w:r>
    </w:p>
    <w:p w14:paraId="32211C4F" w14:textId="77777777" w:rsidR="000D36B5" w:rsidRDefault="000D36B5">
      <w:pP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B47C1A4" w14:textId="77777777" w:rsidR="000D36B5" w:rsidRDefault="00000000">
      <w:pPr>
        <w:jc w:val="both"/>
      </w:pPr>
      <w:r>
        <w:rPr>
          <w:rFonts w:ascii="Arial" w:eastAsia="Arial" w:hAnsi="Arial" w:cs="Arial"/>
          <w:sz w:val="22"/>
          <w:szCs w:val="22"/>
          <w:shd w:val="clear" w:color="auto" w:fill="FFFFFF"/>
        </w:rPr>
        <w:t xml:space="preserve">ASSMANN, T. S.; SOARES, A. B. </w:t>
      </w:r>
      <w:proofErr w:type="spellStart"/>
      <w:r>
        <w:rPr>
          <w:rFonts w:ascii="Arial" w:eastAsia="Arial" w:hAnsi="Arial" w:cs="Arial"/>
          <w:sz w:val="22"/>
          <w:szCs w:val="22"/>
          <w:shd w:val="clear" w:color="auto" w:fill="FFFFFF"/>
        </w:rPr>
        <w:t>Migrando</w:t>
      </w:r>
      <w:proofErr w:type="spellEnd"/>
      <w:r>
        <w:rPr>
          <w:rFonts w:ascii="Arial" w:eastAsia="Arial" w:hAnsi="Arial" w:cs="Arial"/>
          <w:sz w:val="22"/>
          <w:szCs w:val="22"/>
          <w:shd w:val="clear" w:color="auto" w:fill="FFFFFF"/>
        </w:rPr>
        <w:t xml:space="preserve"> da </w:t>
      </w:r>
      <w:proofErr w:type="spellStart"/>
      <w:r>
        <w:rPr>
          <w:rFonts w:ascii="Arial" w:eastAsia="Arial" w:hAnsi="Arial" w:cs="Arial"/>
          <w:sz w:val="22"/>
          <w:szCs w:val="22"/>
          <w:shd w:val="clear" w:color="auto" w:fill="FFFFFF"/>
        </w:rPr>
        <w:t>adubação</w:t>
      </w:r>
      <w:proofErr w:type="spellEnd"/>
      <w:r>
        <w:rPr>
          <w:rFonts w:ascii="Arial" w:eastAsia="Arial" w:hAnsi="Arial" w:cs="Arial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  <w:shd w:val="clear" w:color="auto" w:fill="FFFFFF"/>
        </w:rPr>
        <w:t>culturas</w:t>
      </w:r>
      <w:proofErr w:type="spellEnd"/>
      <w:r>
        <w:rPr>
          <w:rFonts w:ascii="Arial" w:eastAsia="Arial" w:hAnsi="Arial" w:cs="Arial"/>
          <w:sz w:val="22"/>
          <w:szCs w:val="22"/>
          <w:shd w:val="clear" w:color="auto" w:fill="FFFFFF"/>
        </w:rPr>
        <w:t xml:space="preserve"> para </w:t>
      </w:r>
      <w:proofErr w:type="gramStart"/>
      <w:r>
        <w:rPr>
          <w:rFonts w:ascii="Arial" w:eastAsia="Arial" w:hAnsi="Arial" w:cs="Arial"/>
          <w:sz w:val="22"/>
          <w:szCs w:val="22"/>
          <w:shd w:val="clear" w:color="auto" w:fill="FFFFFF"/>
        </w:rPr>
        <w:t>a</w:t>
      </w:r>
      <w:proofErr w:type="gramEnd"/>
      <w:r>
        <w:rPr>
          <w:rFonts w:ascii="Arial" w:eastAsia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shd w:val="clear" w:color="auto" w:fill="FFFFFF"/>
        </w:rPr>
        <w:t>adubação</w:t>
      </w:r>
      <w:proofErr w:type="spellEnd"/>
      <w:r>
        <w:rPr>
          <w:rFonts w:ascii="Arial" w:eastAsia="Arial" w:hAnsi="Arial" w:cs="Arial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  <w:shd w:val="clear" w:color="auto" w:fill="FFFFFF"/>
        </w:rPr>
        <w:t>sistemas</w:t>
      </w:r>
      <w:proofErr w:type="spellEnd"/>
      <w:r>
        <w:rPr>
          <w:rFonts w:ascii="Arial" w:eastAsia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shd w:val="clear" w:color="auto" w:fill="FFFFFF"/>
        </w:rPr>
        <w:t>por</w:t>
      </w:r>
      <w:proofErr w:type="spellEnd"/>
      <w:r>
        <w:rPr>
          <w:rFonts w:ascii="Arial" w:eastAsia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shd w:val="clear" w:color="auto" w:fill="FFFFFF"/>
        </w:rPr>
        <w:t>meio</w:t>
      </w:r>
      <w:proofErr w:type="spellEnd"/>
      <w:r>
        <w:rPr>
          <w:rFonts w:ascii="Arial" w:eastAsia="Arial" w:hAnsi="Arial" w:cs="Arial"/>
          <w:sz w:val="22"/>
          <w:szCs w:val="22"/>
          <w:shd w:val="clear" w:color="auto" w:fill="FFFFFF"/>
        </w:rPr>
        <w:t xml:space="preserve"> da </w:t>
      </w:r>
      <w:proofErr w:type="spellStart"/>
      <w:r>
        <w:rPr>
          <w:rFonts w:ascii="Arial" w:eastAsia="Arial" w:hAnsi="Arial" w:cs="Arial"/>
          <w:sz w:val="22"/>
          <w:szCs w:val="22"/>
          <w:shd w:val="clear" w:color="auto" w:fill="FFFFFF"/>
        </w:rPr>
        <w:t>Integração</w:t>
      </w:r>
      <w:proofErr w:type="spellEnd"/>
      <w:r>
        <w:rPr>
          <w:rFonts w:ascii="Arial" w:eastAsia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shd w:val="clear" w:color="auto" w:fill="FFFFFF"/>
        </w:rPr>
        <w:t>Lavoura</w:t>
      </w:r>
      <w:proofErr w:type="spellEnd"/>
      <w:r>
        <w:rPr>
          <w:rFonts w:ascii="Arial" w:eastAsia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shd w:val="clear" w:color="auto" w:fill="FFFFFF"/>
        </w:rPr>
        <w:t>Pecuária</w:t>
      </w:r>
      <w:proofErr w:type="spellEnd"/>
      <w:r>
        <w:rPr>
          <w:rFonts w:ascii="Arial" w:eastAsia="Arial" w:hAnsi="Arial" w:cs="Arial"/>
          <w:sz w:val="22"/>
          <w:szCs w:val="22"/>
          <w:shd w:val="clear" w:color="auto" w:fill="FFFFFF"/>
        </w:rPr>
        <w:t>. </w:t>
      </w:r>
      <w:proofErr w:type="spellStart"/>
      <w:r>
        <w:rPr>
          <w:rFonts w:ascii="Arial" w:eastAsia="Arial" w:hAnsi="Arial" w:cs="Arial"/>
          <w:sz w:val="22"/>
          <w:szCs w:val="22"/>
          <w:shd w:val="clear" w:color="auto" w:fill="FFFFFF"/>
        </w:rPr>
        <w:t>Informativo</w:t>
      </w:r>
      <w:proofErr w:type="spellEnd"/>
      <w:r>
        <w:rPr>
          <w:rFonts w:ascii="Arial" w:eastAsia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shd w:val="clear" w:color="auto" w:fill="FFFFFF"/>
        </w:rPr>
        <w:t>integrar</w:t>
      </w:r>
      <w:proofErr w:type="spellEnd"/>
      <w:r>
        <w:rPr>
          <w:rFonts w:ascii="Arial" w:eastAsia="Arial" w:hAnsi="Arial" w:cs="Arial"/>
          <w:sz w:val="22"/>
          <w:szCs w:val="22"/>
          <w:shd w:val="clear" w:color="auto" w:fill="FFFFFF"/>
        </w:rPr>
        <w:t>, 2016</w:t>
      </w:r>
      <w:r>
        <w:rPr>
          <w:rFonts w:ascii="Arial" w:eastAsia="Arial" w:hAnsi="Arial" w:cs="Arial"/>
          <w:color w:val="222222"/>
          <w:sz w:val="22"/>
          <w:szCs w:val="22"/>
          <w:shd w:val="clear" w:color="auto" w:fill="FFFFFF"/>
        </w:rPr>
        <w:t>.</w:t>
      </w:r>
    </w:p>
    <w:p w14:paraId="4ADC7A3B" w14:textId="77777777" w:rsidR="000D36B5" w:rsidRDefault="000D36B5">
      <w:pPr>
        <w:jc w:val="both"/>
        <w:rPr>
          <w:rFonts w:ascii="Arial" w:eastAsia="Arial" w:hAnsi="Arial" w:cs="Arial"/>
          <w:sz w:val="22"/>
          <w:szCs w:val="22"/>
        </w:rPr>
      </w:pPr>
    </w:p>
    <w:p w14:paraId="074A187B" w14:textId="77777777" w:rsidR="000D36B5" w:rsidRDefault="00000000">
      <w:pPr>
        <w:jc w:val="both"/>
        <w:rPr>
          <w:rFonts w:ascii="Arial" w:eastAsia="Arial" w:hAnsi="Arial" w:cs="Arial"/>
          <w:sz w:val="22"/>
          <w:szCs w:val="22"/>
          <w:shd w:val="clear" w:color="auto" w:fill="FFFFFF"/>
        </w:rPr>
      </w:pPr>
      <w:r>
        <w:rPr>
          <w:rFonts w:ascii="Arial" w:eastAsia="Arial" w:hAnsi="Arial" w:cs="Arial"/>
          <w:sz w:val="22"/>
          <w:szCs w:val="22"/>
          <w:shd w:val="clear" w:color="auto" w:fill="FFFFFF"/>
        </w:rPr>
        <w:t xml:space="preserve">CARON, V.C.; GRAÇAS, J. P.; CASTRO, P.R. de C. </w:t>
      </w:r>
      <w:proofErr w:type="spellStart"/>
      <w:r>
        <w:rPr>
          <w:rFonts w:ascii="Arial" w:eastAsia="Arial" w:hAnsi="Arial" w:cs="Arial"/>
          <w:sz w:val="22"/>
          <w:szCs w:val="22"/>
          <w:shd w:val="clear" w:color="auto" w:fill="FFFFFF"/>
        </w:rPr>
        <w:t>Condicionadores</w:t>
      </w:r>
      <w:proofErr w:type="spellEnd"/>
      <w:r>
        <w:rPr>
          <w:rFonts w:ascii="Arial" w:eastAsia="Arial" w:hAnsi="Arial" w:cs="Arial"/>
          <w:sz w:val="22"/>
          <w:szCs w:val="22"/>
          <w:shd w:val="clear" w:color="auto" w:fill="FFFFFF"/>
        </w:rPr>
        <w:t xml:space="preserve"> do solo: </w:t>
      </w:r>
      <w:proofErr w:type="spellStart"/>
      <w:r>
        <w:rPr>
          <w:rFonts w:ascii="Arial" w:eastAsia="Arial" w:hAnsi="Arial" w:cs="Arial"/>
          <w:sz w:val="22"/>
          <w:szCs w:val="22"/>
          <w:shd w:val="clear" w:color="auto" w:fill="FFFFFF"/>
        </w:rPr>
        <w:t>ácidos</w:t>
      </w:r>
      <w:proofErr w:type="spellEnd"/>
      <w:r>
        <w:rPr>
          <w:rFonts w:ascii="Arial" w:eastAsia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shd w:val="clear" w:color="auto" w:fill="FFFFFF"/>
        </w:rPr>
        <w:t>húmicos</w:t>
      </w:r>
      <w:proofErr w:type="spellEnd"/>
      <w:r>
        <w:rPr>
          <w:rFonts w:ascii="Arial" w:eastAsia="Arial" w:hAnsi="Arial" w:cs="Arial"/>
          <w:sz w:val="22"/>
          <w:szCs w:val="22"/>
          <w:shd w:val="clear" w:color="auto" w:fill="FFFFFF"/>
        </w:rPr>
        <w:t xml:space="preserve"> e </w:t>
      </w:r>
      <w:proofErr w:type="spellStart"/>
      <w:r>
        <w:rPr>
          <w:rFonts w:ascii="Arial" w:eastAsia="Arial" w:hAnsi="Arial" w:cs="Arial"/>
          <w:sz w:val="22"/>
          <w:szCs w:val="22"/>
          <w:shd w:val="clear" w:color="auto" w:fill="FFFFFF"/>
        </w:rPr>
        <w:t>fúlvicos</w:t>
      </w:r>
      <w:proofErr w:type="spellEnd"/>
      <w:r>
        <w:rPr>
          <w:rFonts w:ascii="Arial" w:eastAsia="Arial" w:hAnsi="Arial" w:cs="Arial"/>
          <w:sz w:val="22"/>
          <w:szCs w:val="22"/>
          <w:shd w:val="clear" w:color="auto" w:fill="FFFFFF"/>
        </w:rPr>
        <w:t>. Piracicaba: ESALQ/USP, 2015.</w:t>
      </w:r>
    </w:p>
    <w:p w14:paraId="4099E181" w14:textId="77777777" w:rsidR="000D36B5" w:rsidRDefault="000D36B5">
      <w:pPr>
        <w:jc w:val="both"/>
        <w:rPr>
          <w:rFonts w:ascii="Arial" w:eastAsia="Arial" w:hAnsi="Arial" w:cs="Arial"/>
          <w:sz w:val="22"/>
          <w:szCs w:val="22"/>
        </w:rPr>
      </w:pPr>
    </w:p>
    <w:p w14:paraId="6A6CDBE4" w14:textId="77777777" w:rsidR="000D36B5" w:rsidRDefault="00000000">
      <w:pPr>
        <w:jc w:val="both"/>
      </w:pPr>
      <w:r>
        <w:rPr>
          <w:rFonts w:ascii="Arial" w:eastAsia="Arial" w:hAnsi="Arial" w:cs="Arial"/>
          <w:sz w:val="22"/>
          <w:szCs w:val="22"/>
        </w:rPr>
        <w:t xml:space="preserve">SANTOS, M.G.P.; CLAUDINO, T.M.; PIZANI, G.A.; FIGUEIRA, M.D.; CONTIN, R.F. </w:t>
      </w:r>
      <w:proofErr w:type="spellStart"/>
      <w:r>
        <w:rPr>
          <w:rFonts w:ascii="Arial" w:eastAsia="Arial" w:hAnsi="Arial" w:cs="Arial"/>
          <w:sz w:val="22"/>
          <w:szCs w:val="22"/>
        </w:rPr>
        <w:t>Influência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da </w:t>
      </w:r>
      <w:proofErr w:type="spellStart"/>
      <w:r>
        <w:rPr>
          <w:rFonts w:ascii="Arial" w:eastAsia="Arial" w:hAnsi="Arial" w:cs="Arial"/>
          <w:sz w:val="22"/>
          <w:szCs w:val="22"/>
        </w:rPr>
        <w:t>aplicação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ácido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húmico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características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químicas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do solo </w:t>
      </w:r>
      <w:proofErr w:type="spellStart"/>
      <w:r>
        <w:rPr>
          <w:rFonts w:ascii="Arial" w:eastAsia="Arial" w:hAnsi="Arial" w:cs="Arial"/>
          <w:sz w:val="22"/>
          <w:szCs w:val="22"/>
        </w:rPr>
        <w:t>cultivado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com </w:t>
      </w:r>
      <w:proofErr w:type="spellStart"/>
      <w:r>
        <w:rPr>
          <w:rFonts w:ascii="Arial" w:eastAsia="Arial" w:hAnsi="Arial" w:cs="Arial"/>
          <w:sz w:val="22"/>
          <w:szCs w:val="22"/>
        </w:rPr>
        <w:t>pastagem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2"/>
          <w:szCs w:val="22"/>
        </w:rPr>
        <w:t>Disponível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em</w:t>
      </w:r>
      <w:proofErr w:type="spellEnd"/>
      <w:r>
        <w:rPr>
          <w:rFonts w:ascii="Arial" w:eastAsia="Arial" w:hAnsi="Arial" w:cs="Arial"/>
          <w:sz w:val="22"/>
          <w:szCs w:val="22"/>
        </w:rPr>
        <w:t>: &lt;</w:t>
      </w:r>
      <w:r>
        <w:rPr>
          <w:rFonts w:ascii="Arial" w:eastAsia="Arial" w:hAnsi="Arial" w:cs="Arial"/>
          <w:sz w:val="22"/>
          <w:szCs w:val="22"/>
          <w:u w:val="single"/>
        </w:rPr>
        <w:t>https://cic.unifio.edu.br/anaisCIC/anais2019/pdf/02.03.pdf</w:t>
      </w:r>
      <w:r>
        <w:rPr>
          <w:rFonts w:ascii="Arial" w:eastAsia="Arial" w:hAnsi="Arial" w:cs="Arial"/>
          <w:sz w:val="22"/>
          <w:szCs w:val="22"/>
        </w:rPr>
        <w:t>&gt;</w:t>
      </w:r>
      <w:r>
        <w:rPr>
          <w:rFonts w:ascii="Arial" w:eastAsia="Arial" w:hAnsi="Arial" w:cs="Arial"/>
          <w:sz w:val="22"/>
          <w:szCs w:val="22"/>
        </w:rPr>
        <w:br/>
      </w:r>
      <w:proofErr w:type="spellStart"/>
      <w:r>
        <w:rPr>
          <w:rFonts w:ascii="Arial" w:eastAsia="Arial" w:hAnsi="Arial" w:cs="Arial"/>
          <w:sz w:val="22"/>
          <w:szCs w:val="22"/>
        </w:rPr>
        <w:t>Acesso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19 set 2023.</w:t>
      </w:r>
    </w:p>
    <w:p w14:paraId="6D3CA559" w14:textId="77777777" w:rsidR="000D36B5" w:rsidRDefault="000D36B5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AA03A46" w14:textId="77777777" w:rsidR="000D36B5" w:rsidRDefault="000D36B5">
      <w:pPr>
        <w:ind w:right="284"/>
        <w:jc w:val="both"/>
      </w:pPr>
    </w:p>
    <w:sectPr w:rsidR="000D36B5">
      <w:headerReference w:type="default" r:id="rId8"/>
      <w:footerReference w:type="default" r:id="rId9"/>
      <w:pgSz w:w="11906" w:h="16838"/>
      <w:pgMar w:top="1418" w:right="1418" w:bottom="1418" w:left="1418" w:header="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0B2D9" w14:textId="77777777" w:rsidR="009B70A0" w:rsidRDefault="009B70A0">
      <w:r>
        <w:separator/>
      </w:r>
    </w:p>
  </w:endnote>
  <w:endnote w:type="continuationSeparator" w:id="0">
    <w:p w14:paraId="56021F99" w14:textId="77777777" w:rsidR="009B70A0" w:rsidRDefault="009B7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ux Libertine G">
    <w:altName w:val="Cambria"/>
    <w:panose1 w:val="02000503000000000000"/>
    <w:charset w:val="00"/>
    <w:family w:val="auto"/>
    <w:pitch w:val="variable"/>
    <w:sig w:usb0="E0000AFF" w:usb1="5200E5FB" w:usb2="02000020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85CED" w14:textId="77777777" w:rsidR="000D36B5" w:rsidRDefault="000D36B5">
    <w:pP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91C15" w14:textId="77777777" w:rsidR="009B70A0" w:rsidRDefault="009B70A0">
      <w:r>
        <w:separator/>
      </w:r>
    </w:p>
  </w:footnote>
  <w:footnote w:type="continuationSeparator" w:id="0">
    <w:p w14:paraId="2B32566D" w14:textId="77777777" w:rsidR="009B70A0" w:rsidRDefault="009B7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273EA" w14:textId="77777777" w:rsidR="000D36B5" w:rsidRDefault="000D36B5">
    <w:pPr>
      <w:rPr>
        <w:rFonts w:ascii="Cambria" w:eastAsia="Cambria" w:hAnsi="Cambria" w:cs="Cambria"/>
        <w:color w:val="00000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6B5"/>
    <w:rsid w:val="000D36B5"/>
    <w:rsid w:val="002D4599"/>
    <w:rsid w:val="00382616"/>
    <w:rsid w:val="008A14CA"/>
    <w:rsid w:val="009B70A0"/>
    <w:rsid w:val="00A15064"/>
    <w:rsid w:val="00A71371"/>
    <w:rsid w:val="00F0221D"/>
    <w:rsid w:val="00FD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EEC71"/>
  <w15:docId w15:val="{019C5644-F2A3-4409-90D1-7425B737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Linux Libertine G" w:hAnsi="Calibri" w:cs="Linux Libertine G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 w:val="0"/>
    </w:pPr>
    <w:rPr>
      <w:rFonts w:ascii="Times New Roman" w:eastAsia="Arial Unicode MS" w:hAnsi="Times New Roman" w:cs="Times New Roman"/>
      <w:lang w:eastAsia="en-US" w:bidi="ar-SA"/>
    </w:rPr>
  </w:style>
  <w:style w:type="paragraph" w:styleId="Ttulo1">
    <w:name w:val="heading 1"/>
    <w:basedOn w:val="LO-normal1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1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1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1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LO-normal1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1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u w:val="single"/>
    </w:rPr>
  </w:style>
  <w:style w:type="character" w:customStyle="1" w:styleId="MenoPendente1">
    <w:name w:val="Menção Pendente1"/>
    <w:basedOn w:val="Fontepargpadro"/>
    <w:qFormat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qFormat/>
    <w:rPr>
      <w:sz w:val="16"/>
      <w:szCs w:val="16"/>
    </w:rPr>
  </w:style>
  <w:style w:type="character" w:customStyle="1" w:styleId="TextodecomentrioChar">
    <w:name w:val="Texto de comentário Char"/>
    <w:basedOn w:val="Fontepargpadro"/>
    <w:qFormat/>
    <w:rPr>
      <w:lang w:val="en-US" w:eastAsia="en-US"/>
    </w:rPr>
  </w:style>
  <w:style w:type="character" w:customStyle="1" w:styleId="AssuntodocomentrioChar">
    <w:name w:val="Assunto do comentário Char"/>
    <w:basedOn w:val="TextodecomentrioChar"/>
    <w:qFormat/>
    <w:rPr>
      <w:b/>
      <w:bCs/>
      <w:lang w:val="en-US" w:eastAsia="en-US"/>
    </w:rPr>
  </w:style>
  <w:style w:type="character" w:customStyle="1" w:styleId="TextodebaloChar">
    <w:name w:val="Texto de balão Char"/>
    <w:basedOn w:val="Fontepargpadro"/>
    <w:qFormat/>
    <w:rPr>
      <w:rFonts w:ascii="Segoe UI" w:hAnsi="Segoe UI" w:cs="Segoe UI"/>
      <w:sz w:val="18"/>
      <w:szCs w:val="18"/>
      <w:lang w:val="en-US" w:eastAsia="en-US"/>
    </w:rPr>
  </w:style>
  <w:style w:type="character" w:customStyle="1" w:styleId="Numeraodelinhas">
    <w:name w:val="Numeração de linhas"/>
  </w:style>
  <w:style w:type="paragraph" w:styleId="Ttulo">
    <w:name w:val="Title"/>
    <w:basedOn w:val="LO-normal1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LO-normal1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LO-normal1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LO-normal1"/>
    <w:qFormat/>
    <w:pPr>
      <w:suppressLineNumbers/>
    </w:pPr>
    <w:rPr>
      <w:rFonts w:cs="Arial"/>
    </w:rPr>
  </w:style>
  <w:style w:type="paragraph" w:customStyle="1" w:styleId="LO-normal1">
    <w:name w:val="LO-normal1"/>
    <w:qFormat/>
  </w:style>
  <w:style w:type="paragraph" w:customStyle="1" w:styleId="LO-normal">
    <w:name w:val="LO-normal"/>
    <w:qFormat/>
    <w:rPr>
      <w:rFonts w:ascii="Cambria" w:eastAsia="Arial Unicode MS" w:hAnsi="Cambria" w:cs="Arial Unicode MS"/>
      <w:color w:val="00000A"/>
      <w:lang w:eastAsia="pt-BR" w:bidi="ar-SA"/>
    </w:rPr>
  </w:style>
  <w:style w:type="paragraph" w:customStyle="1" w:styleId="CabealhoeRodap">
    <w:name w:val="Cabeçalho e Rodapé"/>
    <w:qFormat/>
    <w:pPr>
      <w:tabs>
        <w:tab w:val="right" w:pos="9020"/>
      </w:tabs>
    </w:pPr>
    <w:rPr>
      <w:rFonts w:ascii="Helvetica Neue" w:eastAsia="Arial Unicode MS" w:hAnsi="Helvetica Neue" w:cs="Arial Unicode MS"/>
      <w:color w:val="000000"/>
      <w:lang w:val="pt-BR" w:eastAsia="pt-BR" w:bidi="ar-SA"/>
    </w:rPr>
  </w:style>
  <w:style w:type="paragraph" w:styleId="Textodecomentrio">
    <w:name w:val="annotation text"/>
    <w:basedOn w:val="LO-normal1"/>
    <w:qFormat/>
    <w:rPr>
      <w:sz w:val="20"/>
      <w:szCs w:val="20"/>
    </w:rPr>
  </w:style>
  <w:style w:type="paragraph" w:styleId="Assuntodocomentrio">
    <w:name w:val="annotation subject"/>
    <w:basedOn w:val="Textodecomentrio"/>
    <w:qFormat/>
    <w:rPr>
      <w:b/>
      <w:bCs/>
    </w:rPr>
  </w:style>
  <w:style w:type="paragraph" w:styleId="Textodebalo">
    <w:name w:val="Balloon Text"/>
    <w:basedOn w:val="LO-normal1"/>
    <w:qFormat/>
    <w:rPr>
      <w:rFonts w:ascii="Segoe UI" w:hAnsi="Segoe UI" w:cs="Segoe UI"/>
      <w:sz w:val="18"/>
      <w:szCs w:val="18"/>
    </w:rPr>
  </w:style>
  <w:style w:type="paragraph" w:styleId="Reviso">
    <w:name w:val="Revision"/>
    <w:qFormat/>
    <w:rPr>
      <w:rFonts w:ascii="Times New Roman" w:eastAsia="Arial Unicode MS" w:hAnsi="Times New Roman" w:cs="Times New Roman"/>
      <w:lang w:eastAsia="en-US" w:bidi="ar-SA"/>
    </w:rPr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paragraph" w:styleId="Subttulo">
    <w:name w:val="Subtitle"/>
    <w:basedOn w:val="LO-normal1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</dc:creator>
  <dc:description/>
  <cp:lastModifiedBy>mar</cp:lastModifiedBy>
  <cp:revision>2</cp:revision>
  <dcterms:created xsi:type="dcterms:W3CDTF">2023-10-23T09:09:00Z</dcterms:created>
  <dcterms:modified xsi:type="dcterms:W3CDTF">2023-10-23T09:09:00Z</dcterms:modified>
  <dc:language>pt-BR</dc:language>
</cp:coreProperties>
</file>